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B310A8" w:rsidRDefault="003221B0">
      <w:pPr>
        <w:jc w:val="center"/>
        <w:rPr>
          <w:rFonts w:ascii="Arial" w:eastAsia="Arial" w:hAnsi="Arial" w:cs="Arial"/>
          <w:sz w:val="22"/>
          <w:szCs w:val="22"/>
        </w:rPr>
      </w:pPr>
      <w:r w:rsidRPr="00B310A8">
        <w:rPr>
          <w:rFonts w:ascii="Arial" w:eastAsia="Arial" w:hAnsi="Arial" w:cs="Arial"/>
          <w:noProof/>
          <w:sz w:val="22"/>
          <w:szCs w:val="22"/>
        </w:rPr>
        <w:drawing>
          <wp:inline distT="19050" distB="19050" distL="19050" distR="19050" wp14:anchorId="237D83D8" wp14:editId="2137B6E2">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B310A8"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B310A8" w14:paraId="17420582" w14:textId="77777777">
        <w:trPr>
          <w:trHeight w:val="220"/>
        </w:trPr>
        <w:tc>
          <w:tcPr>
            <w:tcW w:w="10207" w:type="dxa"/>
            <w:gridSpan w:val="4"/>
            <w:shd w:val="clear" w:color="auto" w:fill="988445"/>
          </w:tcPr>
          <w:p w14:paraId="4BF1D33F" w14:textId="77777777" w:rsidR="00952B92" w:rsidRPr="00B310A8" w:rsidRDefault="003221B0">
            <w:pPr>
              <w:jc w:val="center"/>
              <w:rPr>
                <w:rFonts w:ascii="Arial" w:eastAsia="Arial" w:hAnsi="Arial" w:cs="Arial"/>
                <w:sz w:val="22"/>
                <w:szCs w:val="22"/>
              </w:rPr>
            </w:pPr>
            <w:r w:rsidRPr="00B310A8">
              <w:rPr>
                <w:rFonts w:ascii="Arial" w:eastAsia="Arial" w:hAnsi="Arial" w:cs="Arial"/>
                <w:color w:val="FFFFFF"/>
                <w:sz w:val="22"/>
                <w:szCs w:val="22"/>
              </w:rPr>
              <w:tab/>
              <w:t>ROLE PROFILE</w:t>
            </w:r>
            <w:r w:rsidRPr="00B310A8">
              <w:rPr>
                <w:rFonts w:ascii="Arial" w:eastAsia="Arial" w:hAnsi="Arial" w:cs="Arial"/>
                <w:b/>
                <w:color w:val="FFFFFF"/>
                <w:sz w:val="22"/>
                <w:szCs w:val="22"/>
              </w:rPr>
              <w:t xml:space="preserve"> </w:t>
            </w:r>
          </w:p>
        </w:tc>
      </w:tr>
      <w:tr w:rsidR="00952B92" w:rsidRPr="00B310A8" w14:paraId="02CE5581" w14:textId="77777777">
        <w:trPr>
          <w:trHeight w:val="280"/>
        </w:trPr>
        <w:tc>
          <w:tcPr>
            <w:tcW w:w="2565" w:type="dxa"/>
            <w:shd w:val="clear" w:color="auto" w:fill="FFFDEE"/>
          </w:tcPr>
          <w:p w14:paraId="5ADA1C19" w14:textId="77777777" w:rsidR="00952B92" w:rsidRPr="00B310A8" w:rsidRDefault="003221B0">
            <w:pPr>
              <w:rPr>
                <w:rFonts w:ascii="Arial" w:eastAsia="Arial" w:hAnsi="Arial" w:cs="Arial"/>
                <w:sz w:val="22"/>
                <w:szCs w:val="22"/>
              </w:rPr>
            </w:pPr>
            <w:r w:rsidRPr="00B310A8">
              <w:rPr>
                <w:rFonts w:ascii="Arial" w:eastAsia="Arial" w:hAnsi="Arial" w:cs="Arial"/>
                <w:sz w:val="22"/>
                <w:szCs w:val="22"/>
              </w:rPr>
              <w:t>Job title</w:t>
            </w:r>
          </w:p>
        </w:tc>
        <w:tc>
          <w:tcPr>
            <w:tcW w:w="4240" w:type="dxa"/>
          </w:tcPr>
          <w:p w14:paraId="7C74DD0B" w14:textId="7F641F74" w:rsidR="00952B92" w:rsidRPr="00B310A8" w:rsidRDefault="00BE0815" w:rsidP="0032144B">
            <w:pPr>
              <w:rPr>
                <w:rFonts w:ascii="Arial" w:eastAsia="Arial" w:hAnsi="Arial" w:cs="Arial"/>
                <w:sz w:val="22"/>
                <w:szCs w:val="22"/>
              </w:rPr>
            </w:pPr>
            <w:r>
              <w:rPr>
                <w:rFonts w:ascii="Arial" w:eastAsia="Arial" w:hAnsi="Arial" w:cs="Arial"/>
                <w:sz w:val="22"/>
                <w:szCs w:val="22"/>
              </w:rPr>
              <w:t>Demand Planning Manager</w:t>
            </w:r>
          </w:p>
        </w:tc>
        <w:tc>
          <w:tcPr>
            <w:tcW w:w="1701" w:type="dxa"/>
            <w:shd w:val="clear" w:color="auto" w:fill="FFFDEE"/>
          </w:tcPr>
          <w:p w14:paraId="2A50F9C4" w14:textId="77777777" w:rsidR="00952B92" w:rsidRPr="00B310A8" w:rsidRDefault="003221B0">
            <w:pPr>
              <w:jc w:val="center"/>
              <w:rPr>
                <w:rFonts w:ascii="Arial" w:eastAsia="Arial" w:hAnsi="Arial" w:cs="Arial"/>
                <w:sz w:val="22"/>
                <w:szCs w:val="22"/>
              </w:rPr>
            </w:pPr>
            <w:r w:rsidRPr="00B310A8">
              <w:rPr>
                <w:rFonts w:ascii="Arial" w:eastAsia="Arial" w:hAnsi="Arial" w:cs="Arial"/>
                <w:sz w:val="22"/>
                <w:szCs w:val="22"/>
              </w:rPr>
              <w:t>Date</w:t>
            </w:r>
          </w:p>
        </w:tc>
        <w:tc>
          <w:tcPr>
            <w:tcW w:w="1701" w:type="dxa"/>
          </w:tcPr>
          <w:p w14:paraId="7F8A96F6" w14:textId="3F4631F3" w:rsidR="00952B92" w:rsidRPr="00B310A8" w:rsidRDefault="00BE0815" w:rsidP="00736BE1">
            <w:pPr>
              <w:jc w:val="center"/>
              <w:rPr>
                <w:rFonts w:ascii="Arial" w:eastAsia="Arial" w:hAnsi="Arial" w:cs="Arial"/>
                <w:sz w:val="22"/>
                <w:szCs w:val="22"/>
              </w:rPr>
            </w:pPr>
            <w:r>
              <w:rPr>
                <w:rFonts w:ascii="Arial" w:eastAsia="Arial" w:hAnsi="Arial" w:cs="Arial"/>
                <w:sz w:val="22"/>
                <w:szCs w:val="22"/>
              </w:rPr>
              <w:t>Jan 26</w:t>
            </w:r>
          </w:p>
        </w:tc>
      </w:tr>
      <w:tr w:rsidR="00952B92" w:rsidRPr="00B310A8" w14:paraId="3E7C9FD0" w14:textId="77777777">
        <w:trPr>
          <w:trHeight w:val="260"/>
        </w:trPr>
        <w:tc>
          <w:tcPr>
            <w:tcW w:w="2565" w:type="dxa"/>
            <w:shd w:val="clear" w:color="auto" w:fill="FFFDEE"/>
          </w:tcPr>
          <w:p w14:paraId="40B2EC56" w14:textId="77777777" w:rsidR="00952B92" w:rsidRPr="00B310A8" w:rsidRDefault="003221B0">
            <w:pPr>
              <w:rPr>
                <w:rFonts w:ascii="Arial" w:eastAsia="Arial" w:hAnsi="Arial" w:cs="Arial"/>
                <w:sz w:val="22"/>
                <w:szCs w:val="22"/>
              </w:rPr>
            </w:pPr>
            <w:r w:rsidRPr="00B310A8">
              <w:rPr>
                <w:rFonts w:ascii="Arial" w:eastAsia="Arial" w:hAnsi="Arial" w:cs="Arial"/>
                <w:sz w:val="22"/>
                <w:szCs w:val="22"/>
              </w:rPr>
              <w:t>Business</w:t>
            </w:r>
          </w:p>
        </w:tc>
        <w:tc>
          <w:tcPr>
            <w:tcW w:w="7642" w:type="dxa"/>
            <w:gridSpan w:val="3"/>
          </w:tcPr>
          <w:p w14:paraId="2B217B1C" w14:textId="3F0BDE51" w:rsidR="00952B92" w:rsidRPr="00B310A8" w:rsidRDefault="00BE0815">
            <w:pPr>
              <w:rPr>
                <w:rFonts w:ascii="Arial" w:eastAsia="Arial" w:hAnsi="Arial" w:cs="Arial"/>
                <w:sz w:val="22"/>
                <w:szCs w:val="22"/>
              </w:rPr>
            </w:pPr>
            <w:r>
              <w:rPr>
                <w:rFonts w:ascii="Arial" w:eastAsia="Arial" w:hAnsi="Arial" w:cs="Arial"/>
                <w:sz w:val="22"/>
                <w:szCs w:val="22"/>
              </w:rPr>
              <w:t>The Cornwall Bakery</w:t>
            </w:r>
          </w:p>
        </w:tc>
      </w:tr>
      <w:tr w:rsidR="00952B92" w:rsidRPr="00B310A8" w14:paraId="1AFA810F" w14:textId="77777777">
        <w:tc>
          <w:tcPr>
            <w:tcW w:w="2565" w:type="dxa"/>
            <w:shd w:val="clear" w:color="auto" w:fill="FFFDEE"/>
          </w:tcPr>
          <w:p w14:paraId="4E0BC2B5" w14:textId="77777777" w:rsidR="00952B92" w:rsidRPr="00B310A8" w:rsidRDefault="003221B0">
            <w:pPr>
              <w:rPr>
                <w:rFonts w:ascii="Arial" w:eastAsia="Arial" w:hAnsi="Arial" w:cs="Arial"/>
                <w:sz w:val="22"/>
                <w:szCs w:val="22"/>
              </w:rPr>
            </w:pPr>
            <w:r w:rsidRPr="00B310A8">
              <w:rPr>
                <w:rFonts w:ascii="Arial" w:eastAsia="Arial" w:hAnsi="Arial" w:cs="Arial"/>
                <w:sz w:val="22"/>
                <w:szCs w:val="22"/>
              </w:rPr>
              <w:t>Department</w:t>
            </w:r>
          </w:p>
        </w:tc>
        <w:tc>
          <w:tcPr>
            <w:tcW w:w="7642" w:type="dxa"/>
            <w:gridSpan w:val="3"/>
          </w:tcPr>
          <w:p w14:paraId="343972EB" w14:textId="7EAA0315" w:rsidR="00952B92" w:rsidRPr="00B310A8" w:rsidRDefault="00BE0815">
            <w:pPr>
              <w:rPr>
                <w:rFonts w:ascii="Arial" w:eastAsia="Arial" w:hAnsi="Arial" w:cs="Arial"/>
                <w:sz w:val="22"/>
                <w:szCs w:val="22"/>
              </w:rPr>
            </w:pPr>
            <w:r>
              <w:rPr>
                <w:rFonts w:ascii="Arial" w:eastAsia="Arial" w:hAnsi="Arial" w:cs="Arial"/>
                <w:sz w:val="22"/>
                <w:szCs w:val="22"/>
              </w:rPr>
              <w:t>Supply Chain</w:t>
            </w:r>
            <w:r w:rsidR="00736BE1" w:rsidRPr="00B310A8">
              <w:rPr>
                <w:rFonts w:ascii="Arial" w:eastAsia="Arial" w:hAnsi="Arial" w:cs="Arial"/>
                <w:sz w:val="22"/>
                <w:szCs w:val="22"/>
              </w:rPr>
              <w:t xml:space="preserve"> </w:t>
            </w:r>
          </w:p>
        </w:tc>
      </w:tr>
      <w:tr w:rsidR="00952B92" w:rsidRPr="00B310A8" w14:paraId="24164379" w14:textId="77777777">
        <w:trPr>
          <w:trHeight w:val="280"/>
        </w:trPr>
        <w:tc>
          <w:tcPr>
            <w:tcW w:w="2565" w:type="dxa"/>
            <w:shd w:val="clear" w:color="auto" w:fill="FFFDEE"/>
          </w:tcPr>
          <w:p w14:paraId="1735CE34" w14:textId="77777777" w:rsidR="00952B92" w:rsidRPr="00B310A8" w:rsidRDefault="003221B0">
            <w:pPr>
              <w:rPr>
                <w:rFonts w:ascii="Arial" w:eastAsia="Arial" w:hAnsi="Arial" w:cs="Arial"/>
                <w:sz w:val="22"/>
                <w:szCs w:val="22"/>
              </w:rPr>
            </w:pPr>
            <w:r w:rsidRPr="00B310A8">
              <w:rPr>
                <w:rFonts w:ascii="Arial" w:eastAsia="Arial" w:hAnsi="Arial" w:cs="Arial"/>
                <w:sz w:val="22"/>
                <w:szCs w:val="22"/>
              </w:rPr>
              <w:t>Location</w:t>
            </w:r>
          </w:p>
        </w:tc>
        <w:tc>
          <w:tcPr>
            <w:tcW w:w="7642" w:type="dxa"/>
            <w:gridSpan w:val="3"/>
          </w:tcPr>
          <w:p w14:paraId="06346BBF" w14:textId="08747E24" w:rsidR="00952B92" w:rsidRPr="00B310A8" w:rsidRDefault="00BE0815">
            <w:pPr>
              <w:rPr>
                <w:rFonts w:ascii="Arial" w:eastAsia="Arial" w:hAnsi="Arial" w:cs="Arial"/>
                <w:sz w:val="22"/>
                <w:szCs w:val="22"/>
              </w:rPr>
            </w:pPr>
            <w:r>
              <w:rPr>
                <w:rFonts w:ascii="Arial" w:eastAsia="Arial" w:hAnsi="Arial" w:cs="Arial"/>
                <w:sz w:val="22"/>
                <w:szCs w:val="22"/>
              </w:rPr>
              <w:t>81-83 Tavistock Road, Callington, PL177TA</w:t>
            </w:r>
          </w:p>
        </w:tc>
      </w:tr>
      <w:tr w:rsidR="00952B92" w:rsidRPr="00B310A8" w14:paraId="4D9810B3" w14:textId="77777777">
        <w:tc>
          <w:tcPr>
            <w:tcW w:w="10207" w:type="dxa"/>
            <w:gridSpan w:val="4"/>
            <w:shd w:val="clear" w:color="auto" w:fill="988445"/>
          </w:tcPr>
          <w:p w14:paraId="05273E92" w14:textId="77777777" w:rsidR="00952B92" w:rsidRPr="00B310A8" w:rsidRDefault="0083787B">
            <w:pPr>
              <w:jc w:val="center"/>
              <w:rPr>
                <w:rFonts w:ascii="Arial" w:eastAsia="Arial" w:hAnsi="Arial" w:cs="Arial"/>
                <w:sz w:val="22"/>
                <w:szCs w:val="22"/>
              </w:rPr>
            </w:pPr>
            <w:r w:rsidRPr="00B310A8">
              <w:rPr>
                <w:rFonts w:ascii="Arial" w:eastAsia="Arial" w:hAnsi="Arial" w:cs="Arial"/>
                <w:color w:val="FFFFFF"/>
                <w:sz w:val="22"/>
                <w:szCs w:val="22"/>
              </w:rPr>
              <w:t xml:space="preserve">ROLE SUMMARY </w:t>
            </w:r>
          </w:p>
        </w:tc>
      </w:tr>
      <w:tr w:rsidR="00952B92" w:rsidRPr="00B310A8" w14:paraId="3A5EDB33" w14:textId="77777777" w:rsidTr="00736BE1">
        <w:trPr>
          <w:trHeight w:val="1155"/>
        </w:trPr>
        <w:tc>
          <w:tcPr>
            <w:tcW w:w="10207" w:type="dxa"/>
            <w:gridSpan w:val="4"/>
          </w:tcPr>
          <w:p w14:paraId="5C4F3914" w14:textId="77777777" w:rsidR="00952B92" w:rsidRPr="00B310A8" w:rsidRDefault="00952B92" w:rsidP="00847AFF">
            <w:pPr>
              <w:pStyle w:val="Default"/>
              <w:pBdr>
                <w:top w:val="nil"/>
                <w:left w:val="nil"/>
                <w:bottom w:val="nil"/>
                <w:right w:val="nil"/>
                <w:between w:val="nil"/>
              </w:pBdr>
              <w:rPr>
                <w:rFonts w:ascii="Arial" w:hAnsi="Arial" w:cs="Arial"/>
              </w:rPr>
            </w:pPr>
          </w:p>
          <w:p w14:paraId="099BD59F" w14:textId="03780C7E" w:rsidR="00847AFF" w:rsidRPr="00B310A8" w:rsidRDefault="000B2803" w:rsidP="00847AFF">
            <w:pPr>
              <w:pStyle w:val="Default"/>
              <w:pBdr>
                <w:top w:val="nil"/>
                <w:left w:val="nil"/>
                <w:bottom w:val="nil"/>
                <w:right w:val="nil"/>
                <w:between w:val="nil"/>
              </w:pBdr>
              <w:rPr>
                <w:rFonts w:ascii="Arial" w:eastAsia="Arial" w:hAnsi="Arial" w:cs="Arial"/>
                <w:sz w:val="22"/>
                <w:szCs w:val="22"/>
              </w:rPr>
            </w:pPr>
            <w:r w:rsidRPr="00B310A8">
              <w:rPr>
                <w:rFonts w:ascii="Arial" w:hAnsi="Arial" w:cs="Arial"/>
              </w:rPr>
              <w:t xml:space="preserve">Manage and control the daily demand including all customer activity from start to finish as well as capacity reviews. Role will include cross departmental work as well as supporting other planners. </w:t>
            </w:r>
          </w:p>
        </w:tc>
      </w:tr>
      <w:tr w:rsidR="00952B92" w:rsidRPr="00B310A8" w14:paraId="3E74F4CB" w14:textId="77777777">
        <w:trPr>
          <w:trHeight w:val="300"/>
        </w:trPr>
        <w:tc>
          <w:tcPr>
            <w:tcW w:w="10207" w:type="dxa"/>
            <w:gridSpan w:val="4"/>
            <w:shd w:val="clear" w:color="auto" w:fill="988445"/>
            <w:vAlign w:val="center"/>
          </w:tcPr>
          <w:p w14:paraId="640C1455" w14:textId="77777777" w:rsidR="00952B92" w:rsidRPr="00B310A8" w:rsidRDefault="003221B0">
            <w:pPr>
              <w:jc w:val="center"/>
              <w:rPr>
                <w:rFonts w:ascii="Arial" w:eastAsia="Arial" w:hAnsi="Arial" w:cs="Arial"/>
                <w:sz w:val="22"/>
                <w:szCs w:val="22"/>
              </w:rPr>
            </w:pPr>
            <w:r w:rsidRPr="00B310A8">
              <w:rPr>
                <w:rFonts w:ascii="Arial" w:eastAsia="Arial" w:hAnsi="Arial" w:cs="Arial"/>
                <w:color w:val="FFFFFF"/>
                <w:sz w:val="22"/>
                <w:szCs w:val="22"/>
              </w:rPr>
              <w:t>REPORTING STRUCTURE</w:t>
            </w:r>
          </w:p>
        </w:tc>
      </w:tr>
      <w:tr w:rsidR="00952B92" w:rsidRPr="00B310A8" w14:paraId="3ABA47C2" w14:textId="77777777">
        <w:trPr>
          <w:trHeight w:val="80"/>
        </w:trPr>
        <w:tc>
          <w:tcPr>
            <w:tcW w:w="2565" w:type="dxa"/>
            <w:shd w:val="clear" w:color="auto" w:fill="FFFDEE"/>
            <w:vAlign w:val="center"/>
          </w:tcPr>
          <w:p w14:paraId="27DFE983" w14:textId="77777777" w:rsidR="00952B92" w:rsidRPr="00B310A8" w:rsidRDefault="003221B0">
            <w:pPr>
              <w:spacing w:before="140"/>
              <w:rPr>
                <w:rFonts w:ascii="Arial" w:eastAsia="Arial" w:hAnsi="Arial" w:cs="Arial"/>
                <w:sz w:val="22"/>
                <w:szCs w:val="22"/>
              </w:rPr>
            </w:pPr>
            <w:r w:rsidRPr="00B310A8">
              <w:rPr>
                <w:rFonts w:ascii="Arial" w:eastAsia="Arial" w:hAnsi="Arial" w:cs="Arial"/>
                <w:sz w:val="22"/>
                <w:szCs w:val="22"/>
              </w:rPr>
              <w:t>Reports to</w:t>
            </w:r>
          </w:p>
        </w:tc>
        <w:tc>
          <w:tcPr>
            <w:tcW w:w="7642" w:type="dxa"/>
            <w:gridSpan w:val="3"/>
            <w:vAlign w:val="center"/>
          </w:tcPr>
          <w:p w14:paraId="540E114B" w14:textId="3EB90D85" w:rsidR="00952B92" w:rsidRPr="00B310A8" w:rsidRDefault="00BE0815">
            <w:pPr>
              <w:rPr>
                <w:rFonts w:ascii="Arial" w:eastAsia="Arial" w:hAnsi="Arial" w:cs="Arial"/>
                <w:sz w:val="22"/>
                <w:szCs w:val="22"/>
              </w:rPr>
            </w:pPr>
            <w:r>
              <w:rPr>
                <w:rFonts w:ascii="Arial" w:eastAsia="Arial" w:hAnsi="Arial" w:cs="Arial"/>
                <w:sz w:val="22"/>
                <w:szCs w:val="22"/>
              </w:rPr>
              <w:t>Supply Chain Manager</w:t>
            </w:r>
          </w:p>
        </w:tc>
      </w:tr>
      <w:tr w:rsidR="00952B92" w:rsidRPr="00B310A8" w14:paraId="48BF19F7" w14:textId="77777777">
        <w:trPr>
          <w:trHeight w:val="120"/>
        </w:trPr>
        <w:tc>
          <w:tcPr>
            <w:tcW w:w="2565" w:type="dxa"/>
            <w:shd w:val="clear" w:color="auto" w:fill="FFFDEE"/>
          </w:tcPr>
          <w:p w14:paraId="175FAB54" w14:textId="77777777" w:rsidR="00952B92" w:rsidRPr="00B310A8" w:rsidRDefault="003221B0">
            <w:pPr>
              <w:spacing w:before="140"/>
              <w:rPr>
                <w:rFonts w:ascii="Arial" w:eastAsia="Arial" w:hAnsi="Arial" w:cs="Arial"/>
                <w:sz w:val="22"/>
                <w:szCs w:val="22"/>
              </w:rPr>
            </w:pPr>
            <w:r w:rsidRPr="00B310A8">
              <w:rPr>
                <w:rFonts w:ascii="Arial" w:eastAsia="Arial" w:hAnsi="Arial" w:cs="Arial"/>
                <w:sz w:val="22"/>
                <w:szCs w:val="22"/>
              </w:rPr>
              <w:t>Direct &amp; indirect reports</w:t>
            </w:r>
          </w:p>
        </w:tc>
        <w:tc>
          <w:tcPr>
            <w:tcW w:w="7642" w:type="dxa"/>
            <w:gridSpan w:val="3"/>
            <w:vAlign w:val="center"/>
          </w:tcPr>
          <w:p w14:paraId="4C3C84CA" w14:textId="0BF08A1C" w:rsidR="00952B92" w:rsidRPr="00B310A8" w:rsidRDefault="00546B95">
            <w:pPr>
              <w:rPr>
                <w:rFonts w:ascii="Arial" w:eastAsia="Arial" w:hAnsi="Arial" w:cs="Arial"/>
                <w:sz w:val="22"/>
                <w:szCs w:val="22"/>
              </w:rPr>
            </w:pPr>
            <w:r>
              <w:rPr>
                <w:rFonts w:ascii="Arial" w:eastAsia="Arial" w:hAnsi="Arial" w:cs="Arial"/>
                <w:sz w:val="22"/>
                <w:szCs w:val="22"/>
              </w:rPr>
              <w:t>Demand Planner</w:t>
            </w:r>
          </w:p>
        </w:tc>
      </w:tr>
      <w:tr w:rsidR="00952B92" w:rsidRPr="00B310A8" w14:paraId="3402C6B7" w14:textId="77777777">
        <w:trPr>
          <w:trHeight w:val="60"/>
        </w:trPr>
        <w:tc>
          <w:tcPr>
            <w:tcW w:w="2565" w:type="dxa"/>
            <w:shd w:val="clear" w:color="auto" w:fill="FFFDEE"/>
          </w:tcPr>
          <w:p w14:paraId="6653F7BD" w14:textId="77777777" w:rsidR="00952B92" w:rsidRPr="00B310A8" w:rsidRDefault="003221B0">
            <w:pPr>
              <w:spacing w:before="140"/>
              <w:rPr>
                <w:rFonts w:ascii="Arial" w:eastAsia="Arial" w:hAnsi="Arial" w:cs="Arial"/>
                <w:sz w:val="22"/>
                <w:szCs w:val="22"/>
              </w:rPr>
            </w:pPr>
            <w:r w:rsidRPr="00B310A8">
              <w:rPr>
                <w:rFonts w:ascii="Arial" w:eastAsia="Arial" w:hAnsi="Arial" w:cs="Arial"/>
                <w:sz w:val="22"/>
                <w:szCs w:val="22"/>
              </w:rPr>
              <w:t>Key internal stakeholders</w:t>
            </w:r>
          </w:p>
        </w:tc>
        <w:tc>
          <w:tcPr>
            <w:tcW w:w="7642" w:type="dxa"/>
            <w:gridSpan w:val="3"/>
          </w:tcPr>
          <w:p w14:paraId="388EDF57" w14:textId="77777777" w:rsidR="00D25A13" w:rsidRPr="00B310A8" w:rsidRDefault="00D25A13">
            <w:pPr>
              <w:rPr>
                <w:rFonts w:ascii="Arial" w:eastAsia="Arial" w:hAnsi="Arial" w:cs="Arial"/>
                <w:sz w:val="22"/>
                <w:szCs w:val="22"/>
              </w:rPr>
            </w:pPr>
          </w:p>
          <w:p w14:paraId="0610225C" w14:textId="488FB15A" w:rsidR="00736BE1" w:rsidRPr="00B310A8" w:rsidRDefault="000B2803" w:rsidP="00736BE1">
            <w:pPr>
              <w:rPr>
                <w:rFonts w:ascii="Arial" w:eastAsia="Arial" w:hAnsi="Arial" w:cs="Arial"/>
                <w:sz w:val="22"/>
                <w:szCs w:val="22"/>
              </w:rPr>
            </w:pPr>
            <w:r w:rsidRPr="00B310A8">
              <w:rPr>
                <w:rFonts w:ascii="Arial" w:eastAsia="Arial" w:hAnsi="Arial" w:cs="Arial"/>
                <w:sz w:val="22"/>
                <w:szCs w:val="22"/>
              </w:rPr>
              <w:t xml:space="preserve">Operations, Procurement, Sales &amp; Marketing, Finance </w:t>
            </w:r>
          </w:p>
        </w:tc>
      </w:tr>
      <w:tr w:rsidR="00952B92" w:rsidRPr="00B310A8" w14:paraId="79D95C24" w14:textId="77777777">
        <w:trPr>
          <w:trHeight w:val="200"/>
        </w:trPr>
        <w:tc>
          <w:tcPr>
            <w:tcW w:w="2565" w:type="dxa"/>
            <w:shd w:val="clear" w:color="auto" w:fill="FFFDEE"/>
          </w:tcPr>
          <w:p w14:paraId="698E2329" w14:textId="77777777" w:rsidR="00952B92" w:rsidRPr="00B310A8" w:rsidRDefault="003221B0">
            <w:pPr>
              <w:spacing w:before="140"/>
              <w:rPr>
                <w:rFonts w:ascii="Arial" w:eastAsia="Arial" w:hAnsi="Arial" w:cs="Arial"/>
                <w:sz w:val="22"/>
                <w:szCs w:val="22"/>
              </w:rPr>
            </w:pPr>
            <w:r w:rsidRPr="00B310A8">
              <w:rPr>
                <w:rFonts w:ascii="Arial" w:eastAsia="Arial" w:hAnsi="Arial" w:cs="Arial"/>
                <w:sz w:val="22"/>
                <w:szCs w:val="22"/>
              </w:rPr>
              <w:t>Key external stakeholders</w:t>
            </w:r>
          </w:p>
        </w:tc>
        <w:tc>
          <w:tcPr>
            <w:tcW w:w="7642" w:type="dxa"/>
            <w:gridSpan w:val="3"/>
          </w:tcPr>
          <w:p w14:paraId="032692C6" w14:textId="3E3F2FBE" w:rsidR="00312B55" w:rsidRPr="00B310A8" w:rsidRDefault="000B2803" w:rsidP="00D25A13">
            <w:pPr>
              <w:rPr>
                <w:rFonts w:ascii="Arial" w:eastAsia="Arial" w:hAnsi="Arial" w:cs="Arial"/>
                <w:sz w:val="22"/>
                <w:szCs w:val="22"/>
              </w:rPr>
            </w:pPr>
            <w:r w:rsidRPr="00B310A8">
              <w:rPr>
                <w:rFonts w:ascii="Arial" w:eastAsia="Arial" w:hAnsi="Arial" w:cs="Arial"/>
                <w:sz w:val="22"/>
                <w:szCs w:val="22"/>
              </w:rPr>
              <w:t>Customers</w:t>
            </w:r>
          </w:p>
        </w:tc>
      </w:tr>
      <w:tr w:rsidR="00952B92" w:rsidRPr="00B310A8" w14:paraId="7242F7E2" w14:textId="77777777">
        <w:tc>
          <w:tcPr>
            <w:tcW w:w="10207" w:type="dxa"/>
            <w:gridSpan w:val="4"/>
            <w:shd w:val="clear" w:color="auto" w:fill="988445"/>
          </w:tcPr>
          <w:p w14:paraId="22B0C359" w14:textId="77777777" w:rsidR="00952B92" w:rsidRPr="00B310A8" w:rsidRDefault="003221B0">
            <w:pPr>
              <w:pStyle w:val="Heading2"/>
              <w:rPr>
                <w:rFonts w:ascii="Arial" w:eastAsia="Arial" w:hAnsi="Arial" w:cs="Arial"/>
                <w:sz w:val="22"/>
                <w:szCs w:val="22"/>
              </w:rPr>
            </w:pPr>
            <w:r w:rsidRPr="00B310A8">
              <w:rPr>
                <w:rFonts w:ascii="Arial" w:eastAsia="Arial" w:hAnsi="Arial" w:cs="Arial"/>
                <w:b w:val="0"/>
                <w:color w:val="FFFFFF"/>
                <w:sz w:val="22"/>
                <w:szCs w:val="22"/>
              </w:rPr>
              <w:t xml:space="preserve">KEY </w:t>
            </w:r>
            <w:proofErr w:type="gramStart"/>
            <w:r w:rsidRPr="00B310A8">
              <w:rPr>
                <w:rFonts w:ascii="Arial" w:eastAsia="Arial" w:hAnsi="Arial" w:cs="Arial"/>
                <w:b w:val="0"/>
                <w:color w:val="FFFFFF"/>
                <w:sz w:val="22"/>
                <w:szCs w:val="22"/>
              </w:rPr>
              <w:t>ACCOUNTABILITIES  AND</w:t>
            </w:r>
            <w:proofErr w:type="gramEnd"/>
            <w:r w:rsidRPr="00B310A8">
              <w:rPr>
                <w:rFonts w:ascii="Arial" w:eastAsia="Arial" w:hAnsi="Arial" w:cs="Arial"/>
                <w:b w:val="0"/>
                <w:color w:val="FFFFFF"/>
                <w:sz w:val="22"/>
                <w:szCs w:val="22"/>
              </w:rPr>
              <w:t xml:space="preserve"> RESPONSIBILITIES </w:t>
            </w:r>
          </w:p>
        </w:tc>
      </w:tr>
      <w:tr w:rsidR="00952B92" w:rsidRPr="00B310A8" w14:paraId="03DEDE3B" w14:textId="77777777" w:rsidTr="00FF520C">
        <w:trPr>
          <w:trHeight w:val="416"/>
        </w:trPr>
        <w:tc>
          <w:tcPr>
            <w:tcW w:w="10207" w:type="dxa"/>
            <w:gridSpan w:val="4"/>
          </w:tcPr>
          <w:p w14:paraId="53F5A973" w14:textId="77777777" w:rsidR="00952B92" w:rsidRPr="00B310A8" w:rsidRDefault="00952B92" w:rsidP="00B668AC">
            <w:pPr>
              <w:rPr>
                <w:rFonts w:ascii="Arial" w:eastAsia="Arial" w:hAnsi="Arial" w:cs="Arial"/>
                <w:sz w:val="22"/>
                <w:szCs w:val="22"/>
              </w:rPr>
            </w:pPr>
          </w:p>
          <w:p w14:paraId="722B10C0"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Manage the daily forecast vs actual orders reviews and follow up as required</w:t>
            </w:r>
          </w:p>
          <w:p w14:paraId="7D6AA854" w14:textId="7EC610A5" w:rsidR="000B2803"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Accountable for the department’s overall performance, KPI dashboard meets or exceeds the targets for all areas </w:t>
            </w:r>
            <w:proofErr w:type="spellStart"/>
            <w:r w:rsidRPr="00B310A8">
              <w:rPr>
                <w:rFonts w:ascii="Arial" w:eastAsia="Arial" w:hAnsi="Arial" w:cs="Arial"/>
                <w:sz w:val="22"/>
                <w:szCs w:val="22"/>
              </w:rPr>
              <w:t>ie</w:t>
            </w:r>
            <w:proofErr w:type="spellEnd"/>
            <w:r w:rsidRPr="00B310A8">
              <w:rPr>
                <w:rFonts w:ascii="Arial" w:eastAsia="Arial" w:hAnsi="Arial" w:cs="Arial"/>
                <w:sz w:val="22"/>
                <w:szCs w:val="22"/>
              </w:rPr>
              <w:t xml:space="preserve"> customer service, material waste, FG returns etc </w:t>
            </w:r>
          </w:p>
          <w:p w14:paraId="0F797C49" w14:textId="57DF7720" w:rsidR="00546B95" w:rsidRPr="00546B95" w:rsidRDefault="00546B95"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546B95">
              <w:rPr>
                <w:rFonts w:ascii="Arial" w:eastAsia="Arial" w:hAnsi="Arial" w:cs="Arial"/>
                <w:sz w:val="22"/>
                <w:szCs w:val="22"/>
              </w:rPr>
              <w:t>Working collaboratively with our customers, analysing store data, reducing waste, improving availability and driving store sales</w:t>
            </w:r>
          </w:p>
          <w:p w14:paraId="22E81775"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Improvement and implementation of robust forecasting process with key stakeholders</w:t>
            </w:r>
          </w:p>
          <w:p w14:paraId="0EEC1855"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Generate and provide information that will enable the Business Directors to make medium –long term decisions via a robust capacity plan</w:t>
            </w:r>
          </w:p>
          <w:p w14:paraId="05A56983" w14:textId="588C5DE3"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To plan and manage key seasonal campaigns and events </w:t>
            </w:r>
            <w:proofErr w:type="spellStart"/>
            <w:r w:rsidRPr="00B310A8">
              <w:rPr>
                <w:rFonts w:ascii="Arial" w:eastAsia="Arial" w:hAnsi="Arial" w:cs="Arial"/>
                <w:sz w:val="22"/>
                <w:szCs w:val="22"/>
              </w:rPr>
              <w:t>ie</w:t>
            </w:r>
            <w:proofErr w:type="spellEnd"/>
            <w:r w:rsidRPr="00B310A8">
              <w:rPr>
                <w:rFonts w:ascii="Arial" w:eastAsia="Arial" w:hAnsi="Arial" w:cs="Arial"/>
                <w:sz w:val="22"/>
                <w:szCs w:val="22"/>
              </w:rPr>
              <w:t xml:space="preserve"> </w:t>
            </w:r>
            <w:r w:rsidR="00D816E4" w:rsidRPr="00B310A8">
              <w:rPr>
                <w:rFonts w:ascii="Arial" w:eastAsia="Arial" w:hAnsi="Arial" w:cs="Arial"/>
                <w:sz w:val="22"/>
                <w:szCs w:val="22"/>
              </w:rPr>
              <w:t>Summer,</w:t>
            </w:r>
            <w:r w:rsidRPr="00B310A8">
              <w:rPr>
                <w:rFonts w:ascii="Arial" w:eastAsia="Arial" w:hAnsi="Arial" w:cs="Arial"/>
                <w:sz w:val="22"/>
                <w:szCs w:val="22"/>
              </w:rPr>
              <w:t xml:space="preserve"> Christmas and customer promotional activity  </w:t>
            </w:r>
          </w:p>
          <w:p w14:paraId="5FED5F68"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Responsible for continuous improvement within the planning function on systems and processes, determine changes to be implemented by team.</w:t>
            </w:r>
          </w:p>
          <w:p w14:paraId="38541869"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Input to short – medium term business strategy that would include recommendations and proposals for future capital spends.</w:t>
            </w:r>
          </w:p>
          <w:p w14:paraId="6E947101"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Generate information and reports so the commercial teams can effectively manage their accounts and </w:t>
            </w:r>
            <w:proofErr w:type="spellStart"/>
            <w:r w:rsidRPr="00B310A8">
              <w:rPr>
                <w:rFonts w:ascii="Arial" w:eastAsia="Arial" w:hAnsi="Arial" w:cs="Arial"/>
                <w:sz w:val="22"/>
                <w:szCs w:val="22"/>
              </w:rPr>
              <w:t>sku’s</w:t>
            </w:r>
            <w:proofErr w:type="spellEnd"/>
            <w:r w:rsidRPr="00B310A8">
              <w:rPr>
                <w:rFonts w:ascii="Arial" w:eastAsia="Arial" w:hAnsi="Arial" w:cs="Arial"/>
                <w:sz w:val="22"/>
                <w:szCs w:val="22"/>
              </w:rPr>
              <w:t xml:space="preserve"> ranges</w:t>
            </w:r>
          </w:p>
          <w:p w14:paraId="47FC849A" w14:textId="7B0AE055"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Ensure all NPD launches are delivered on time which will include system set </w:t>
            </w:r>
            <w:r w:rsidR="00D816E4" w:rsidRPr="00B310A8">
              <w:rPr>
                <w:rFonts w:ascii="Arial" w:eastAsia="Arial" w:hAnsi="Arial" w:cs="Arial"/>
                <w:sz w:val="22"/>
                <w:szCs w:val="22"/>
              </w:rPr>
              <w:t>up and</w:t>
            </w:r>
            <w:r w:rsidRPr="00B310A8">
              <w:rPr>
                <w:rFonts w:ascii="Arial" w:eastAsia="Arial" w:hAnsi="Arial" w:cs="Arial"/>
                <w:sz w:val="22"/>
                <w:szCs w:val="22"/>
              </w:rPr>
              <w:t xml:space="preserve"> material availability. Includes active participation in the site cross departmental Activity tracker process flow.</w:t>
            </w:r>
          </w:p>
          <w:p w14:paraId="600916AE"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Actively participate and lead the S&amp;OP process on weekly bases</w:t>
            </w:r>
          </w:p>
          <w:p w14:paraId="4BD8DCF9" w14:textId="77777777" w:rsidR="000B2803" w:rsidRPr="00B310A8" w:rsidRDefault="000B2803" w:rsidP="000B2803">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To generate and deliver a department profit improvement plan with ideas that will generate additional profit annually which is sustainable</w:t>
            </w:r>
          </w:p>
          <w:p w14:paraId="3812083A" w14:textId="191771A1" w:rsidR="00EF5F64" w:rsidRPr="00B310A8" w:rsidRDefault="00EF5F64" w:rsidP="000B2803">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p>
          <w:p w14:paraId="43F75E06" w14:textId="0988D7FE" w:rsidR="00B668AC" w:rsidRPr="00B310A8" w:rsidRDefault="00B668AC" w:rsidP="00995FEC">
            <w:pPr>
              <w:pStyle w:val="TableText"/>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360" w:lineRule="atLeast"/>
              <w:ind w:left="720"/>
              <w:rPr>
                <w:rFonts w:ascii="Arial" w:eastAsia="Arial" w:hAnsi="Arial" w:cs="Arial"/>
                <w:sz w:val="22"/>
                <w:szCs w:val="22"/>
                <w:lang w:val="en-GB" w:eastAsia="en-GB"/>
              </w:rPr>
            </w:pPr>
          </w:p>
        </w:tc>
      </w:tr>
      <w:tr w:rsidR="00952B92" w:rsidRPr="00B310A8" w14:paraId="59C8D32B" w14:textId="77777777">
        <w:tc>
          <w:tcPr>
            <w:tcW w:w="10207" w:type="dxa"/>
            <w:gridSpan w:val="4"/>
            <w:shd w:val="clear" w:color="auto" w:fill="988445"/>
          </w:tcPr>
          <w:p w14:paraId="18002CF1" w14:textId="77777777" w:rsidR="00952B92" w:rsidRPr="00B310A8" w:rsidRDefault="003221B0">
            <w:pPr>
              <w:pStyle w:val="Heading2"/>
              <w:rPr>
                <w:rFonts w:ascii="Arial" w:eastAsia="Arial" w:hAnsi="Arial" w:cs="Arial"/>
                <w:sz w:val="22"/>
                <w:szCs w:val="22"/>
              </w:rPr>
            </w:pPr>
            <w:r w:rsidRPr="00B310A8">
              <w:rPr>
                <w:rFonts w:ascii="Arial" w:eastAsia="Arial" w:hAnsi="Arial" w:cs="Arial"/>
                <w:b w:val="0"/>
                <w:color w:val="FFFFFF"/>
                <w:sz w:val="22"/>
                <w:szCs w:val="22"/>
              </w:rPr>
              <w:lastRenderedPageBreak/>
              <w:t>QUALIFICATIONS, EXPERIENCE, TECHNICAL SKILLS / KNOWLEDGE</w:t>
            </w:r>
          </w:p>
        </w:tc>
      </w:tr>
      <w:tr w:rsidR="00E93627" w:rsidRPr="00B310A8" w14:paraId="1E0516CF" w14:textId="77777777" w:rsidTr="00E93627">
        <w:trPr>
          <w:trHeight w:val="240"/>
        </w:trPr>
        <w:tc>
          <w:tcPr>
            <w:tcW w:w="10207" w:type="dxa"/>
            <w:gridSpan w:val="4"/>
          </w:tcPr>
          <w:p w14:paraId="4E7D27C2" w14:textId="77777777" w:rsidR="00E93627" w:rsidRPr="00B310A8" w:rsidRDefault="00E93627" w:rsidP="000B2803">
            <w:pPr>
              <w:ind w:left="720"/>
              <w:rPr>
                <w:rFonts w:ascii="Arial" w:eastAsia="Arial" w:hAnsi="Arial" w:cs="Arial"/>
                <w:sz w:val="22"/>
                <w:szCs w:val="22"/>
              </w:rPr>
            </w:pPr>
          </w:p>
          <w:p w14:paraId="6CD1728E" w14:textId="01B906D0" w:rsidR="000B2803" w:rsidRPr="00B310A8"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Experienced planner, at least 3-4 </w:t>
            </w:r>
            <w:r w:rsidR="00D816E4" w:rsidRPr="00B310A8">
              <w:rPr>
                <w:rFonts w:ascii="Arial" w:eastAsia="Arial" w:hAnsi="Arial" w:cs="Arial"/>
                <w:sz w:val="22"/>
                <w:szCs w:val="22"/>
              </w:rPr>
              <w:t>years’ experience</w:t>
            </w:r>
            <w:r w:rsidRPr="00B310A8">
              <w:rPr>
                <w:rFonts w:ascii="Arial" w:eastAsia="Arial" w:hAnsi="Arial" w:cs="Arial"/>
                <w:sz w:val="22"/>
                <w:szCs w:val="22"/>
              </w:rPr>
              <w:t xml:space="preserve"> from different planning roles. Understands the end to end supply chain with strong commercial and financial awareness</w:t>
            </w:r>
          </w:p>
          <w:p w14:paraId="3A249671" w14:textId="77777777" w:rsidR="000B2803" w:rsidRPr="00B310A8"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Strong verbal and numerical reasoning, ability to create a what if analysis by equipment, area and overall site</w:t>
            </w:r>
          </w:p>
          <w:p w14:paraId="28AC3369" w14:textId="77777777" w:rsidR="000B2803" w:rsidRPr="00B310A8"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Wide knowledge and experience using “best in class” planning systems, </w:t>
            </w:r>
            <w:proofErr w:type="gramStart"/>
            <w:r w:rsidRPr="00B310A8">
              <w:rPr>
                <w:rFonts w:ascii="Arial" w:eastAsia="Arial" w:hAnsi="Arial" w:cs="Arial"/>
                <w:sz w:val="22"/>
                <w:szCs w:val="22"/>
              </w:rPr>
              <w:t>has the ability to</w:t>
            </w:r>
            <w:proofErr w:type="gramEnd"/>
            <w:r w:rsidRPr="00B310A8">
              <w:rPr>
                <w:rFonts w:ascii="Arial" w:eastAsia="Arial" w:hAnsi="Arial" w:cs="Arial"/>
                <w:sz w:val="22"/>
                <w:szCs w:val="22"/>
              </w:rPr>
              <w:t xml:space="preserve"> switch thinking between day to day and strategic med - long term </w:t>
            </w:r>
          </w:p>
          <w:p w14:paraId="713D0C1F" w14:textId="77777777" w:rsidR="000B2803" w:rsidRPr="00B310A8"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Highly resilient, persuasive and influential among their peer group, has the ability and gravitas to build relationships with customers and suppliers </w:t>
            </w:r>
          </w:p>
          <w:p w14:paraId="4E06FE51" w14:textId="77777777" w:rsidR="000B2803" w:rsidRPr="00B310A8"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Ability to work independently and in a team in the high pressure FMCG environment and to establish challenging but achievable targets for oneself and for the wider team</w:t>
            </w:r>
          </w:p>
          <w:p w14:paraId="7D574968" w14:textId="77777777" w:rsidR="000B2803" w:rsidRPr="00B310A8"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 xml:space="preserve">Experience of UK retailer base and of retailer processes and systems  </w:t>
            </w:r>
          </w:p>
          <w:p w14:paraId="18A80EC6" w14:textId="25EF0D32" w:rsidR="000B2803" w:rsidRDefault="000B2803" w:rsidP="00546B95">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2"/>
                <w:szCs w:val="22"/>
              </w:rPr>
            </w:pPr>
            <w:r w:rsidRPr="00B310A8">
              <w:rPr>
                <w:rFonts w:ascii="Arial" w:eastAsia="Arial" w:hAnsi="Arial" w:cs="Arial"/>
                <w:sz w:val="22"/>
                <w:szCs w:val="22"/>
              </w:rPr>
              <w:t>IT literate – Due to the role including heavy excel usage and development and implementation of processes and systems, candidate can’t be shy of systems</w:t>
            </w:r>
          </w:p>
          <w:p w14:paraId="5ED9F368" w14:textId="77777777" w:rsidR="00546B95" w:rsidRPr="00B310A8" w:rsidRDefault="00546B95" w:rsidP="00546B95">
            <w:pPr>
              <w:pBdr>
                <w:top w:val="none" w:sz="0" w:space="0" w:color="auto"/>
                <w:left w:val="none" w:sz="0" w:space="0" w:color="auto"/>
                <w:bottom w:val="none" w:sz="0" w:space="0" w:color="auto"/>
                <w:right w:val="none" w:sz="0" w:space="0" w:color="auto"/>
                <w:between w:val="none" w:sz="0" w:space="0" w:color="auto"/>
              </w:pBdr>
              <w:ind w:left="720"/>
              <w:rPr>
                <w:rFonts w:ascii="Arial" w:eastAsia="Arial" w:hAnsi="Arial" w:cs="Arial"/>
                <w:sz w:val="22"/>
                <w:szCs w:val="22"/>
              </w:rPr>
            </w:pPr>
          </w:p>
          <w:p w14:paraId="45566247" w14:textId="77777777" w:rsidR="00B668AC" w:rsidRPr="008C34C3" w:rsidRDefault="00B668AC" w:rsidP="008C34C3">
            <w:pPr>
              <w:ind w:left="720"/>
              <w:rPr>
                <w:rFonts w:ascii="Arial" w:eastAsia="Arial" w:hAnsi="Arial" w:cs="Arial"/>
                <w:sz w:val="22"/>
                <w:szCs w:val="22"/>
              </w:rPr>
            </w:pPr>
          </w:p>
        </w:tc>
      </w:tr>
      <w:tr w:rsidR="00952B92" w:rsidRPr="00B310A8" w14:paraId="391E2846" w14:textId="77777777">
        <w:trPr>
          <w:trHeight w:val="200"/>
        </w:trPr>
        <w:tc>
          <w:tcPr>
            <w:tcW w:w="10207" w:type="dxa"/>
            <w:gridSpan w:val="4"/>
            <w:shd w:val="clear" w:color="auto" w:fill="988445"/>
          </w:tcPr>
          <w:p w14:paraId="4448D4F2" w14:textId="77777777" w:rsidR="00952B92" w:rsidRPr="00B310A8" w:rsidRDefault="0083787B">
            <w:pPr>
              <w:jc w:val="center"/>
              <w:rPr>
                <w:rFonts w:ascii="Arial" w:eastAsia="Arial" w:hAnsi="Arial" w:cs="Arial"/>
                <w:sz w:val="22"/>
                <w:szCs w:val="22"/>
              </w:rPr>
            </w:pPr>
            <w:r w:rsidRPr="00B310A8">
              <w:rPr>
                <w:rFonts w:ascii="Arial" w:eastAsia="Arial" w:hAnsi="Arial" w:cs="Arial"/>
                <w:color w:val="FFFFFF"/>
                <w:sz w:val="22"/>
                <w:szCs w:val="22"/>
              </w:rPr>
              <w:t xml:space="preserve">CORE </w:t>
            </w:r>
            <w:r w:rsidR="003221B0" w:rsidRPr="00B310A8">
              <w:rPr>
                <w:rFonts w:ascii="Arial" w:eastAsia="Arial" w:hAnsi="Arial" w:cs="Arial"/>
                <w:color w:val="FFFFFF"/>
                <w:sz w:val="22"/>
                <w:szCs w:val="22"/>
              </w:rPr>
              <w:t>COMPETENCIES</w:t>
            </w:r>
            <w:r w:rsidRPr="00B310A8">
              <w:rPr>
                <w:rFonts w:ascii="Arial" w:eastAsia="Arial" w:hAnsi="Arial" w:cs="Arial"/>
                <w:color w:val="FFFFFF"/>
                <w:sz w:val="22"/>
                <w:szCs w:val="22"/>
              </w:rPr>
              <w:t>, ATTRIBUTES &amp; BEHAVIOURS</w:t>
            </w:r>
            <w:r w:rsidR="003221B0" w:rsidRPr="00B310A8">
              <w:rPr>
                <w:rFonts w:ascii="Arial" w:eastAsia="Arial" w:hAnsi="Arial" w:cs="Arial"/>
                <w:color w:val="FFFFFF"/>
                <w:sz w:val="22"/>
                <w:szCs w:val="22"/>
              </w:rPr>
              <w:t xml:space="preserve"> FOR SUCCESS</w:t>
            </w:r>
          </w:p>
        </w:tc>
      </w:tr>
      <w:tr w:rsidR="00952B92" w:rsidRPr="00B310A8" w14:paraId="7B24EE02" w14:textId="77777777">
        <w:trPr>
          <w:trHeight w:val="360"/>
        </w:trPr>
        <w:tc>
          <w:tcPr>
            <w:tcW w:w="2565" w:type="dxa"/>
          </w:tcPr>
          <w:p w14:paraId="54FBCF88" w14:textId="77777777" w:rsidR="00952B92" w:rsidRPr="00B310A8" w:rsidRDefault="003221B0">
            <w:pPr>
              <w:rPr>
                <w:rFonts w:ascii="Arial" w:eastAsia="Arial" w:hAnsi="Arial" w:cs="Arial"/>
                <w:b/>
                <w:sz w:val="22"/>
                <w:szCs w:val="22"/>
              </w:rPr>
            </w:pPr>
            <w:r w:rsidRPr="00B310A8">
              <w:rPr>
                <w:rFonts w:ascii="Arial" w:eastAsia="Arial" w:hAnsi="Arial" w:cs="Arial"/>
                <w:b/>
                <w:sz w:val="22"/>
                <w:szCs w:val="22"/>
              </w:rPr>
              <w:t>Competency</w:t>
            </w:r>
          </w:p>
        </w:tc>
        <w:tc>
          <w:tcPr>
            <w:tcW w:w="7642" w:type="dxa"/>
            <w:gridSpan w:val="3"/>
          </w:tcPr>
          <w:p w14:paraId="5B5586E5" w14:textId="77777777" w:rsidR="00952B92" w:rsidRPr="00B310A8" w:rsidRDefault="003221B0">
            <w:pPr>
              <w:widowControl w:val="0"/>
              <w:spacing w:line="276" w:lineRule="auto"/>
              <w:rPr>
                <w:rFonts w:ascii="Arial" w:eastAsia="Arial" w:hAnsi="Arial" w:cs="Arial"/>
                <w:b/>
                <w:sz w:val="22"/>
                <w:szCs w:val="22"/>
              </w:rPr>
            </w:pPr>
            <w:r w:rsidRPr="00B310A8">
              <w:rPr>
                <w:rFonts w:ascii="Arial" w:eastAsia="Arial" w:hAnsi="Arial" w:cs="Arial"/>
                <w:b/>
                <w:sz w:val="22"/>
                <w:szCs w:val="22"/>
              </w:rPr>
              <w:t>Descriptors</w:t>
            </w:r>
          </w:p>
        </w:tc>
      </w:tr>
      <w:tr w:rsidR="008B3B59" w:rsidRPr="00B310A8" w14:paraId="64893145" w14:textId="77777777" w:rsidTr="008B3B59">
        <w:trPr>
          <w:trHeight w:val="671"/>
        </w:trPr>
        <w:tc>
          <w:tcPr>
            <w:tcW w:w="2565" w:type="dxa"/>
          </w:tcPr>
          <w:p w14:paraId="52CBB55E" w14:textId="31D2237A" w:rsidR="008B3B59" w:rsidRPr="00B310A8" w:rsidRDefault="002A3BA2" w:rsidP="008B3B59">
            <w:pPr>
              <w:rPr>
                <w:rFonts w:ascii="Arial" w:eastAsia="Arial" w:hAnsi="Arial" w:cs="Arial"/>
                <w:sz w:val="22"/>
                <w:szCs w:val="22"/>
              </w:rPr>
            </w:pPr>
            <w:r w:rsidRPr="00B310A8">
              <w:rPr>
                <w:rFonts w:ascii="Arial" w:eastAsia="Arial" w:hAnsi="Arial" w:cs="Arial"/>
                <w:sz w:val="22"/>
                <w:szCs w:val="22"/>
              </w:rPr>
              <w:t>Values People</w:t>
            </w:r>
          </w:p>
        </w:tc>
        <w:tc>
          <w:tcPr>
            <w:tcW w:w="7642" w:type="dxa"/>
            <w:gridSpan w:val="3"/>
          </w:tcPr>
          <w:p w14:paraId="6BF9ADB0" w14:textId="49549950" w:rsidR="008B3B59" w:rsidRPr="00B310A8"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B310A8">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008B3B59" w:rsidRPr="00B310A8" w14:paraId="4C6B67F2" w14:textId="77777777" w:rsidTr="008B3B59">
        <w:trPr>
          <w:trHeight w:val="671"/>
        </w:trPr>
        <w:tc>
          <w:tcPr>
            <w:tcW w:w="2565" w:type="dxa"/>
          </w:tcPr>
          <w:p w14:paraId="7E34197A" w14:textId="4E98D269" w:rsidR="008B3B59" w:rsidRPr="00B310A8" w:rsidRDefault="002A3BA2" w:rsidP="008B3B59">
            <w:pPr>
              <w:rPr>
                <w:rFonts w:ascii="Arial" w:eastAsia="Arial" w:hAnsi="Arial" w:cs="Arial"/>
                <w:sz w:val="22"/>
                <w:szCs w:val="22"/>
              </w:rPr>
            </w:pPr>
            <w:r w:rsidRPr="00B310A8">
              <w:rPr>
                <w:rFonts w:ascii="Arial" w:eastAsia="Arial" w:hAnsi="Arial" w:cs="Arial"/>
                <w:sz w:val="22"/>
                <w:szCs w:val="22"/>
              </w:rPr>
              <w:t>Customer Focus</w:t>
            </w:r>
          </w:p>
        </w:tc>
        <w:tc>
          <w:tcPr>
            <w:tcW w:w="7642" w:type="dxa"/>
            <w:gridSpan w:val="3"/>
          </w:tcPr>
          <w:p w14:paraId="2FC24F5D" w14:textId="32658E9B" w:rsidR="008B3B59" w:rsidRPr="00B310A8"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B310A8">
              <w:rPr>
                <w:rFonts w:ascii="Arial" w:hAnsi="Arial" w:cs="Arial"/>
                <w:i/>
                <w:iCs/>
                <w:color w:val="auto"/>
                <w:sz w:val="22"/>
                <w:szCs w:val="22"/>
              </w:rPr>
              <w:t>Demonstrates the understanding that the satisfaction of our internal and external customers is the foundation of our success</w:t>
            </w:r>
          </w:p>
        </w:tc>
      </w:tr>
      <w:tr w:rsidR="008B3B59" w:rsidRPr="00B310A8" w14:paraId="01D13B7C" w14:textId="77777777" w:rsidTr="008B3B59">
        <w:trPr>
          <w:trHeight w:val="671"/>
        </w:trPr>
        <w:tc>
          <w:tcPr>
            <w:tcW w:w="2565" w:type="dxa"/>
          </w:tcPr>
          <w:p w14:paraId="4F7F7B7D" w14:textId="5E34B211" w:rsidR="008B3B59" w:rsidRPr="00B310A8" w:rsidRDefault="002A3BA2" w:rsidP="008B3B59">
            <w:pPr>
              <w:rPr>
                <w:rFonts w:ascii="Arial" w:eastAsia="Arial" w:hAnsi="Arial" w:cs="Arial"/>
                <w:color w:val="auto"/>
                <w:sz w:val="22"/>
                <w:szCs w:val="22"/>
              </w:rPr>
            </w:pPr>
            <w:r w:rsidRPr="00B310A8">
              <w:rPr>
                <w:rFonts w:ascii="Arial" w:eastAsia="Arial" w:hAnsi="Arial" w:cs="Arial"/>
                <w:color w:val="auto"/>
                <w:sz w:val="22"/>
                <w:szCs w:val="22"/>
              </w:rPr>
              <w:t>Collaborative Team Working</w:t>
            </w:r>
          </w:p>
        </w:tc>
        <w:tc>
          <w:tcPr>
            <w:tcW w:w="7642" w:type="dxa"/>
            <w:gridSpan w:val="3"/>
          </w:tcPr>
          <w:p w14:paraId="773D32C2" w14:textId="3DC4FE17" w:rsidR="008B3B59" w:rsidRPr="00B310A8"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B310A8">
              <w:rPr>
                <w:rFonts w:ascii="Arial" w:hAnsi="Arial" w:cs="Arial"/>
                <w:i/>
                <w:iCs/>
                <w:color w:val="auto"/>
                <w:sz w:val="22"/>
                <w:szCs w:val="22"/>
              </w:rPr>
              <w:t>The willingness to act as part of a team and work towards achieving shared objectives through adopting best practice in line with PQP and Federalism.</w:t>
            </w:r>
          </w:p>
        </w:tc>
      </w:tr>
      <w:tr w:rsidR="001C1BFA" w:rsidRPr="00B310A8" w14:paraId="3B96D8A6" w14:textId="77777777" w:rsidTr="008B3B59">
        <w:trPr>
          <w:trHeight w:val="671"/>
        </w:trPr>
        <w:tc>
          <w:tcPr>
            <w:tcW w:w="2565" w:type="dxa"/>
          </w:tcPr>
          <w:p w14:paraId="52E3B307" w14:textId="27B500DD" w:rsidR="001C1BFA" w:rsidRPr="00B310A8" w:rsidRDefault="002A3BA2">
            <w:pPr>
              <w:rPr>
                <w:rFonts w:ascii="Arial" w:eastAsia="Arial" w:hAnsi="Arial" w:cs="Arial"/>
                <w:sz w:val="22"/>
                <w:szCs w:val="22"/>
              </w:rPr>
            </w:pPr>
            <w:r w:rsidRPr="00B310A8">
              <w:rPr>
                <w:rFonts w:ascii="Arial" w:eastAsia="Arial" w:hAnsi="Arial" w:cs="Arial"/>
                <w:sz w:val="22"/>
                <w:szCs w:val="22"/>
              </w:rPr>
              <w:t>Flexibility &amp; Adaptability</w:t>
            </w:r>
          </w:p>
        </w:tc>
        <w:tc>
          <w:tcPr>
            <w:tcW w:w="7642" w:type="dxa"/>
            <w:gridSpan w:val="3"/>
          </w:tcPr>
          <w:p w14:paraId="0457E91E" w14:textId="5331EFAF" w:rsidR="001C1BFA" w:rsidRPr="00B310A8" w:rsidRDefault="002A3BA2" w:rsidP="001C1BFA">
            <w:pPr>
              <w:widowControl w:val="0"/>
              <w:spacing w:line="276" w:lineRule="auto"/>
              <w:rPr>
                <w:rFonts w:ascii="Arial" w:eastAsia="Arial" w:hAnsi="Arial" w:cs="Arial"/>
                <w:iCs/>
                <w:sz w:val="22"/>
                <w:szCs w:val="22"/>
              </w:rPr>
            </w:pPr>
            <w:r w:rsidRPr="00B310A8">
              <w:rPr>
                <w:rFonts w:ascii="Arial" w:eastAsia="Arial" w:hAnsi="Arial" w:cs="Arial"/>
                <w:i/>
                <w:iCs/>
                <w:sz w:val="22"/>
                <w:szCs w:val="22"/>
              </w:rPr>
              <w:t>The ability to change and adapt own behaviour or work procedures when there is a change in the work environment, for example as a result of changing customer needs.</w:t>
            </w:r>
          </w:p>
        </w:tc>
      </w:tr>
      <w:tr w:rsidR="00952B92" w:rsidRPr="00B310A8" w14:paraId="03D0115A" w14:textId="77777777" w:rsidTr="008B3B59">
        <w:trPr>
          <w:trHeight w:val="671"/>
        </w:trPr>
        <w:tc>
          <w:tcPr>
            <w:tcW w:w="2565" w:type="dxa"/>
          </w:tcPr>
          <w:p w14:paraId="5F928F63" w14:textId="07F88CA7" w:rsidR="00952B92" w:rsidRPr="00B310A8" w:rsidRDefault="008F40F9">
            <w:pPr>
              <w:rPr>
                <w:rFonts w:ascii="Arial" w:eastAsia="Arial" w:hAnsi="Arial" w:cs="Arial"/>
                <w:sz w:val="22"/>
                <w:szCs w:val="22"/>
              </w:rPr>
            </w:pPr>
            <w:r w:rsidRPr="00B310A8">
              <w:rPr>
                <w:rFonts w:ascii="Arial" w:eastAsia="Arial" w:hAnsi="Arial" w:cs="Arial"/>
                <w:sz w:val="22"/>
                <w:szCs w:val="22"/>
              </w:rPr>
              <w:t>Initiative &amp; taking ownership</w:t>
            </w:r>
          </w:p>
        </w:tc>
        <w:tc>
          <w:tcPr>
            <w:tcW w:w="7642" w:type="dxa"/>
            <w:gridSpan w:val="3"/>
          </w:tcPr>
          <w:p w14:paraId="1493C3ED" w14:textId="5AD25C76" w:rsidR="001C1BFA" w:rsidRPr="00B310A8" w:rsidRDefault="008F40F9" w:rsidP="001C1BFA">
            <w:pPr>
              <w:widowControl w:val="0"/>
              <w:spacing w:line="276" w:lineRule="auto"/>
              <w:rPr>
                <w:rFonts w:ascii="Arial" w:eastAsia="Arial" w:hAnsi="Arial" w:cs="Arial"/>
                <w:iCs/>
                <w:sz w:val="22"/>
                <w:szCs w:val="22"/>
              </w:rPr>
            </w:pPr>
            <w:r w:rsidRPr="00B310A8">
              <w:rPr>
                <w:rFonts w:ascii="Arial" w:eastAsia="Arial" w:hAnsi="Arial" w:cs="Arial"/>
                <w:i/>
                <w:iCs/>
                <w:sz w:val="22"/>
                <w:szCs w:val="22"/>
              </w:rPr>
              <w:t>Steps up to take on personal responsibility and accountability for tasks and actions in line with PQP and Federalism.</w:t>
            </w:r>
          </w:p>
        </w:tc>
      </w:tr>
      <w:tr w:rsidR="00952B92" w:rsidRPr="00B310A8" w14:paraId="55D0F3F9" w14:textId="77777777" w:rsidTr="00DD6A01">
        <w:trPr>
          <w:trHeight w:val="621"/>
        </w:trPr>
        <w:tc>
          <w:tcPr>
            <w:tcW w:w="2565" w:type="dxa"/>
          </w:tcPr>
          <w:p w14:paraId="60364A4A" w14:textId="43040005" w:rsidR="00952B92" w:rsidRPr="00B310A8" w:rsidRDefault="00D760E8">
            <w:pPr>
              <w:rPr>
                <w:rFonts w:ascii="Arial" w:eastAsia="Arial" w:hAnsi="Arial" w:cs="Arial"/>
                <w:sz w:val="22"/>
                <w:szCs w:val="22"/>
              </w:rPr>
            </w:pPr>
            <w:r w:rsidRPr="00B310A8">
              <w:rPr>
                <w:rFonts w:ascii="Arial" w:eastAsia="Arial" w:hAnsi="Arial" w:cs="Arial"/>
                <w:sz w:val="22"/>
                <w:szCs w:val="22"/>
              </w:rPr>
              <w:t>Drive for Excellence</w:t>
            </w:r>
          </w:p>
        </w:tc>
        <w:tc>
          <w:tcPr>
            <w:tcW w:w="7642" w:type="dxa"/>
            <w:gridSpan w:val="3"/>
          </w:tcPr>
          <w:p w14:paraId="1DCCD340" w14:textId="2CB9291C" w:rsidR="00952B92" w:rsidRPr="00B310A8"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sz w:val="22"/>
                <w:szCs w:val="22"/>
              </w:rPr>
            </w:pPr>
            <w:r w:rsidRPr="00B310A8">
              <w:rPr>
                <w:rFonts w:ascii="Arial" w:hAnsi="Arial" w:cs="Arial"/>
                <w:i/>
                <w:sz w:val="22"/>
                <w:szCs w:val="22"/>
              </w:rPr>
              <w:t>Knows the most effective and efficient processes for getting things done, with a focus on continuous improvement.</w:t>
            </w:r>
          </w:p>
        </w:tc>
      </w:tr>
      <w:tr w:rsidR="00952B92" w:rsidRPr="00B310A8" w14:paraId="175AAA52" w14:textId="77777777" w:rsidTr="00DD6A01">
        <w:trPr>
          <w:trHeight w:val="559"/>
        </w:trPr>
        <w:tc>
          <w:tcPr>
            <w:tcW w:w="2565" w:type="dxa"/>
          </w:tcPr>
          <w:p w14:paraId="4C2C7A5D" w14:textId="0B819CF5" w:rsidR="00952B92" w:rsidRPr="00B310A8" w:rsidRDefault="00D760E8">
            <w:pPr>
              <w:rPr>
                <w:rFonts w:ascii="Arial" w:eastAsia="Arial" w:hAnsi="Arial" w:cs="Arial"/>
                <w:sz w:val="22"/>
                <w:szCs w:val="22"/>
              </w:rPr>
            </w:pPr>
            <w:r w:rsidRPr="00B310A8">
              <w:rPr>
                <w:rFonts w:ascii="Arial" w:eastAsia="Arial" w:hAnsi="Arial" w:cs="Arial"/>
                <w:sz w:val="22"/>
                <w:szCs w:val="22"/>
              </w:rPr>
              <w:t>Resource Management</w:t>
            </w:r>
          </w:p>
        </w:tc>
        <w:tc>
          <w:tcPr>
            <w:tcW w:w="7642" w:type="dxa"/>
            <w:gridSpan w:val="3"/>
          </w:tcPr>
          <w:p w14:paraId="615F12A2" w14:textId="2D450B45" w:rsidR="00952B92" w:rsidRPr="00B310A8"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sz w:val="22"/>
                <w:szCs w:val="22"/>
              </w:rPr>
            </w:pPr>
            <w:r w:rsidRPr="00B310A8">
              <w:rPr>
                <w:rFonts w:ascii="Arial" w:hAnsi="Arial" w:cs="Arial"/>
                <w:i/>
                <w:color w:val="auto"/>
                <w:sz w:val="22"/>
                <w:szCs w:val="22"/>
              </w:rPr>
              <w:t>Effectively manages resources and cost drivers to achieve sustainable productivity and profitability.</w:t>
            </w:r>
          </w:p>
        </w:tc>
      </w:tr>
      <w:tr w:rsidR="00952B92" w:rsidRPr="00B310A8" w14:paraId="0BB2480C" w14:textId="77777777" w:rsidTr="00DD6A01">
        <w:trPr>
          <w:trHeight w:val="584"/>
        </w:trPr>
        <w:tc>
          <w:tcPr>
            <w:tcW w:w="2565" w:type="dxa"/>
          </w:tcPr>
          <w:p w14:paraId="0C44BA9F" w14:textId="066F0E04" w:rsidR="00952B92" w:rsidRPr="00B310A8" w:rsidRDefault="00D760E8">
            <w:pPr>
              <w:rPr>
                <w:rFonts w:ascii="Arial" w:eastAsia="Arial" w:hAnsi="Arial" w:cs="Arial"/>
                <w:sz w:val="22"/>
                <w:szCs w:val="22"/>
              </w:rPr>
            </w:pPr>
            <w:r w:rsidRPr="00B310A8">
              <w:rPr>
                <w:rFonts w:ascii="Arial" w:eastAsia="Arial" w:hAnsi="Arial" w:cs="Arial"/>
                <w:sz w:val="22"/>
                <w:szCs w:val="22"/>
              </w:rPr>
              <w:t>Technical Expertise</w:t>
            </w:r>
          </w:p>
        </w:tc>
        <w:tc>
          <w:tcPr>
            <w:tcW w:w="7642" w:type="dxa"/>
            <w:gridSpan w:val="3"/>
          </w:tcPr>
          <w:p w14:paraId="43B82D65" w14:textId="545FE26E" w:rsidR="00952B92" w:rsidRPr="00B310A8"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sz w:val="22"/>
                <w:szCs w:val="22"/>
              </w:rPr>
            </w:pPr>
            <w:r w:rsidRPr="00B310A8">
              <w:rPr>
                <w:rFonts w:ascii="Arial" w:hAnsi="Arial" w:cs="Arial"/>
                <w:i/>
                <w:color w:val="auto"/>
                <w:sz w:val="22"/>
                <w:szCs w:val="22"/>
              </w:rPr>
              <w:t>Has the skills, knowledge and experience required to excel in own area of specialism and the willingness to further grow and develop.</w:t>
            </w:r>
          </w:p>
        </w:tc>
      </w:tr>
      <w:tr w:rsidR="00E93627" w:rsidRPr="00B310A8" w14:paraId="70EAC2C1" w14:textId="77777777" w:rsidTr="00E93627">
        <w:trPr>
          <w:trHeight w:val="831"/>
        </w:trPr>
        <w:tc>
          <w:tcPr>
            <w:tcW w:w="2565" w:type="dxa"/>
          </w:tcPr>
          <w:p w14:paraId="5182AB5B" w14:textId="6D796CF8" w:rsidR="00E93627" w:rsidRPr="00B310A8" w:rsidRDefault="00D760E8">
            <w:pPr>
              <w:rPr>
                <w:rFonts w:ascii="Arial" w:eastAsia="Arial" w:hAnsi="Arial" w:cs="Arial"/>
                <w:sz w:val="22"/>
                <w:szCs w:val="22"/>
              </w:rPr>
            </w:pPr>
            <w:r w:rsidRPr="00B310A8">
              <w:rPr>
                <w:rFonts w:ascii="Arial" w:eastAsia="Arial" w:hAnsi="Arial" w:cs="Arial"/>
                <w:sz w:val="22"/>
                <w:szCs w:val="22"/>
              </w:rPr>
              <w:t>Self-Management</w:t>
            </w:r>
          </w:p>
        </w:tc>
        <w:tc>
          <w:tcPr>
            <w:tcW w:w="7642" w:type="dxa"/>
            <w:gridSpan w:val="3"/>
          </w:tcPr>
          <w:p w14:paraId="1CF4A857" w14:textId="6978B47F" w:rsidR="00E93627" w:rsidRPr="00B310A8"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iCs/>
                <w:sz w:val="22"/>
                <w:szCs w:val="22"/>
              </w:rPr>
            </w:pPr>
            <w:r w:rsidRPr="00B310A8">
              <w:rPr>
                <w:rFonts w:ascii="Arial" w:hAnsi="Arial" w:cs="Arial"/>
                <w:i/>
                <w:color w:val="auto"/>
                <w:sz w:val="22"/>
                <w:szCs w:val="22"/>
              </w:rPr>
              <w:t>Uses a combination of feedback and reflection to gain insight into personal strengths and weaknesses, so that own time, priorities and resources can be managed to achieve goals.</w:t>
            </w:r>
          </w:p>
        </w:tc>
      </w:tr>
    </w:tbl>
    <w:p w14:paraId="45E95563" w14:textId="77777777" w:rsidR="00952B92" w:rsidRPr="00B310A8" w:rsidRDefault="00952B92">
      <w:pPr>
        <w:rPr>
          <w:rFonts w:ascii="Arial" w:eastAsia="Arial" w:hAnsi="Arial" w:cs="Arial"/>
          <w:sz w:val="22"/>
          <w:szCs w:val="22"/>
        </w:rPr>
      </w:pPr>
    </w:p>
    <w:sectPr w:rsidR="00952B92" w:rsidRPr="00B310A8">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2716" w14:textId="77777777" w:rsidR="00DC1BC2" w:rsidRDefault="00DC1BC2">
      <w:r>
        <w:separator/>
      </w:r>
    </w:p>
  </w:endnote>
  <w:endnote w:type="continuationSeparator" w:id="0">
    <w:p w14:paraId="1EDDE5E2" w14:textId="77777777" w:rsidR="00DC1BC2" w:rsidRDefault="00DC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3258" w14:textId="77777777" w:rsidR="00DC1BC2" w:rsidRDefault="00DC1BC2">
      <w:r>
        <w:separator/>
      </w:r>
    </w:p>
  </w:footnote>
  <w:footnote w:type="continuationSeparator" w:id="0">
    <w:p w14:paraId="3332396F" w14:textId="77777777" w:rsidR="00DC1BC2" w:rsidRDefault="00DC1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3535"/>
    <w:multiLevelType w:val="hybridMultilevel"/>
    <w:tmpl w:val="C3F88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7F1C8F"/>
    <w:multiLevelType w:val="hybridMultilevel"/>
    <w:tmpl w:val="86A25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92275"/>
    <w:multiLevelType w:val="hybridMultilevel"/>
    <w:tmpl w:val="42529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B0047"/>
    <w:multiLevelType w:val="hybridMultilevel"/>
    <w:tmpl w:val="90466E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136CE1"/>
    <w:multiLevelType w:val="hybridMultilevel"/>
    <w:tmpl w:val="7CAC4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60090E"/>
    <w:multiLevelType w:val="hybridMultilevel"/>
    <w:tmpl w:val="4014C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E63C9"/>
    <w:multiLevelType w:val="hybridMultilevel"/>
    <w:tmpl w:val="410CE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C353B"/>
    <w:multiLevelType w:val="hybridMultilevel"/>
    <w:tmpl w:val="8A8EF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D068F4"/>
    <w:multiLevelType w:val="hybridMultilevel"/>
    <w:tmpl w:val="53FEC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AC2A95"/>
    <w:multiLevelType w:val="hybridMultilevel"/>
    <w:tmpl w:val="B91ABB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E9441F"/>
    <w:multiLevelType w:val="hybridMultilevel"/>
    <w:tmpl w:val="5B78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8F022E"/>
    <w:multiLevelType w:val="hybridMultilevel"/>
    <w:tmpl w:val="8CCE2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422C74"/>
    <w:multiLevelType w:val="hybridMultilevel"/>
    <w:tmpl w:val="A030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215011">
    <w:abstractNumId w:val="11"/>
  </w:num>
  <w:num w:numId="2" w16cid:durableId="285310366">
    <w:abstractNumId w:val="14"/>
  </w:num>
  <w:num w:numId="3" w16cid:durableId="2102294898">
    <w:abstractNumId w:val="8"/>
  </w:num>
  <w:num w:numId="4" w16cid:durableId="1794985241">
    <w:abstractNumId w:val="5"/>
  </w:num>
  <w:num w:numId="5" w16cid:durableId="1347974148">
    <w:abstractNumId w:val="12"/>
  </w:num>
  <w:num w:numId="6" w16cid:durableId="1772120872">
    <w:abstractNumId w:val="6"/>
  </w:num>
  <w:num w:numId="7" w16cid:durableId="1700544291">
    <w:abstractNumId w:val="9"/>
  </w:num>
  <w:num w:numId="8" w16cid:durableId="2053728351">
    <w:abstractNumId w:val="1"/>
  </w:num>
  <w:num w:numId="9" w16cid:durableId="938224099">
    <w:abstractNumId w:val="7"/>
  </w:num>
  <w:num w:numId="10" w16cid:durableId="1849101246">
    <w:abstractNumId w:val="3"/>
  </w:num>
  <w:num w:numId="11" w16cid:durableId="950743429">
    <w:abstractNumId w:val="4"/>
  </w:num>
  <w:num w:numId="12" w16cid:durableId="622880020">
    <w:abstractNumId w:val="2"/>
  </w:num>
  <w:num w:numId="13" w16cid:durableId="2052417662">
    <w:abstractNumId w:val="10"/>
  </w:num>
  <w:num w:numId="14" w16cid:durableId="1484198604">
    <w:abstractNumId w:val="13"/>
  </w:num>
  <w:num w:numId="15" w16cid:durableId="474416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B2803"/>
    <w:rsid w:val="000D45F1"/>
    <w:rsid w:val="001C1BFA"/>
    <w:rsid w:val="00247CD4"/>
    <w:rsid w:val="002704E8"/>
    <w:rsid w:val="002860D0"/>
    <w:rsid w:val="002A3BA2"/>
    <w:rsid w:val="00312B55"/>
    <w:rsid w:val="003168DA"/>
    <w:rsid w:val="003209A2"/>
    <w:rsid w:val="0032144B"/>
    <w:rsid w:val="003221B0"/>
    <w:rsid w:val="003A6424"/>
    <w:rsid w:val="004509D4"/>
    <w:rsid w:val="00496895"/>
    <w:rsid w:val="00546B95"/>
    <w:rsid w:val="005A3584"/>
    <w:rsid w:val="005D2276"/>
    <w:rsid w:val="006A222E"/>
    <w:rsid w:val="00736BE1"/>
    <w:rsid w:val="007A087D"/>
    <w:rsid w:val="007C6F24"/>
    <w:rsid w:val="00807480"/>
    <w:rsid w:val="0083787B"/>
    <w:rsid w:val="00847AFF"/>
    <w:rsid w:val="008B3B59"/>
    <w:rsid w:val="008C34C3"/>
    <w:rsid w:val="008F40F9"/>
    <w:rsid w:val="00952B92"/>
    <w:rsid w:val="00995FEC"/>
    <w:rsid w:val="00AA05B5"/>
    <w:rsid w:val="00B14A45"/>
    <w:rsid w:val="00B310A8"/>
    <w:rsid w:val="00B54FA1"/>
    <w:rsid w:val="00B668AC"/>
    <w:rsid w:val="00B86BD9"/>
    <w:rsid w:val="00BB1310"/>
    <w:rsid w:val="00BE0815"/>
    <w:rsid w:val="00CF50C0"/>
    <w:rsid w:val="00D25A13"/>
    <w:rsid w:val="00D760E8"/>
    <w:rsid w:val="00D816E4"/>
    <w:rsid w:val="00DC1BC2"/>
    <w:rsid w:val="00DD6A01"/>
    <w:rsid w:val="00E93627"/>
    <w:rsid w:val="00EC5F49"/>
    <w:rsid w:val="00ED78A1"/>
    <w:rsid w:val="00EE2B26"/>
    <w:rsid w:val="00EF5F64"/>
    <w:rsid w:val="00F310DA"/>
    <w:rsid w:val="00F97A2B"/>
    <w:rsid w:val="00FF5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786EEF39-6935-4C1A-83AB-A6801A9C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nhideWhenUsed/>
    <w:rsid w:val="00AA05B5"/>
    <w:pPr>
      <w:tabs>
        <w:tab w:val="center" w:pos="4513"/>
        <w:tab w:val="right" w:pos="9026"/>
      </w:tabs>
    </w:pPr>
  </w:style>
  <w:style w:type="character" w:customStyle="1" w:styleId="FooterChar">
    <w:name w:val="Footer Char"/>
    <w:basedOn w:val="DefaultParagraphFont"/>
    <w:link w:val="Footer"/>
    <w:rsid w:val="00AA05B5"/>
  </w:style>
  <w:style w:type="paragraph" w:customStyle="1" w:styleId="TableText">
    <w:name w:val="Table Text"/>
    <w:rsid w:val="00736BE1"/>
    <w:pPr>
      <w:pBdr>
        <w:top w:val="none" w:sz="0" w:space="0" w:color="auto"/>
        <w:left w:val="none" w:sz="0" w:space="0" w:color="auto"/>
        <w:bottom w:val="none" w:sz="0" w:space="0" w:color="auto"/>
        <w:right w:val="none" w:sz="0" w:space="0" w:color="auto"/>
        <w:between w:val="none" w:sz="0" w:space="0" w:color="auto"/>
      </w:pBdr>
    </w:pPr>
    <w:rPr>
      <w:sz w:val="24"/>
      <w:lang w:val="en-US" w:eastAsia="en-US"/>
    </w:rPr>
  </w:style>
  <w:style w:type="paragraph" w:customStyle="1" w:styleId="Default">
    <w:name w:val="Default"/>
    <w:rsid w:val="00995FE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alibri" w:eastAsiaTheme="minorHAnsi" w:hAnsi="Calibri" w:cs="Calibri"/>
      <w:sz w:val="24"/>
      <w:szCs w:val="24"/>
      <w:lang w:eastAsia="en-US"/>
    </w:rPr>
  </w:style>
  <w:style w:type="paragraph" w:styleId="NoSpacing">
    <w:name w:val="No Spacing"/>
    <w:uiPriority w:val="1"/>
    <w:qFormat/>
    <w:rsid w:val="00EF5F64"/>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eastAsia="en-US"/>
    </w:rPr>
  </w:style>
  <w:style w:type="paragraph" w:styleId="BodyText">
    <w:name w:val="Body Text"/>
    <w:basedOn w:val="Normal"/>
    <w:link w:val="BodyTextChar"/>
    <w:rsid w:val="000B2803"/>
    <w:pPr>
      <w:pBdr>
        <w:top w:val="none" w:sz="0" w:space="0" w:color="auto"/>
        <w:left w:val="none" w:sz="0" w:space="0" w:color="auto"/>
        <w:bottom w:val="none" w:sz="0" w:space="0" w:color="auto"/>
        <w:right w:val="none" w:sz="0" w:space="0" w:color="auto"/>
        <w:between w:val="none" w:sz="0" w:space="0" w:color="auto"/>
      </w:pBdr>
    </w:pPr>
    <w:rPr>
      <w:rFonts w:ascii="Arial" w:hAnsi="Arial"/>
      <w:color w:val="auto"/>
      <w:sz w:val="36"/>
    </w:rPr>
  </w:style>
  <w:style w:type="character" w:customStyle="1" w:styleId="BodyTextChar">
    <w:name w:val="Body Text Char"/>
    <w:basedOn w:val="DefaultParagraphFont"/>
    <w:link w:val="BodyText"/>
    <w:rsid w:val="000B2803"/>
    <w:rPr>
      <w:rFonts w:ascii="Arial" w:hAnsi="Arial"/>
      <w:color w:val="auto"/>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068117190">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C9729B57E2CE418EEDE7ADCEC40917" ma:contentTypeVersion="5" ma:contentTypeDescription="Create a new document." ma:contentTypeScope="" ma:versionID="69c485cf2b350816acdd44ea9bdca78f">
  <xsd:schema xmlns:xsd="http://www.w3.org/2001/XMLSchema" xmlns:xs="http://www.w3.org/2001/XMLSchema" xmlns:p="http://schemas.microsoft.com/office/2006/metadata/properties" xmlns:ns2="0c62aeed-9e5e-443b-a463-e33a88f01622" targetNamespace="http://schemas.microsoft.com/office/2006/metadata/properties" ma:root="true" ma:fieldsID="c860ee06e3f9cf6371f59a281e30f6dc" ns2:_="">
    <xsd:import namespace="0c62aeed-9e5e-443b-a463-e33a88f01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2aeed-9e5e-443b-a463-e33a88f01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A0BE9-33B8-4E56-9952-E535C6D4A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2aeed-9e5e-443b-a463-e33a88f0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FAB52-C59D-4055-BAF8-A6FFC8A52DA8}">
  <ds:schemaRefs>
    <ds:schemaRef ds:uri="http://schemas.microsoft.com/sharepoint/v3/contenttype/forms"/>
  </ds:schemaRefs>
</ds:datastoreItem>
</file>

<file path=customXml/itemProps3.xml><?xml version="1.0" encoding="utf-8"?>
<ds:datastoreItem xmlns:ds="http://schemas.openxmlformats.org/officeDocument/2006/customXml" ds:itemID="{DF3DA2BB-8FCE-4E94-87D7-10DFC7C785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4025</Characters>
  <Application>Microsoft Office Word</Application>
  <DocSecurity>0</DocSecurity>
  <Lines>108</Lines>
  <Paragraphs>72</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Myles Dimmick</cp:lastModifiedBy>
  <cp:revision>2</cp:revision>
  <cp:lastPrinted>2019-07-22T16:07:00Z</cp:lastPrinted>
  <dcterms:created xsi:type="dcterms:W3CDTF">2026-01-09T08:09:00Z</dcterms:created>
  <dcterms:modified xsi:type="dcterms:W3CDTF">2026-01-09T08:09:00Z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0x01010099C9729B57E2CE418EEDE7ADCEC40917</vt:lpwstr>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Order">
    <vt:r8>96300</vt:r8>
  </property>
</Properties>
</file>