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20613CBB" w:rsidR="00952B92" w:rsidRDefault="00273C92" w:rsidP="00273C92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D639272" wp14:editId="1436BA80">
            <wp:extent cx="883090" cy="8399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090" cy="83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22"/>
      </w:tblGrid>
      <w:tr w:rsidR="00952B92" w:rsidRPr="00302A74" w14:paraId="17420582" w14:textId="77777777" w:rsidTr="00273C92">
        <w:trPr>
          <w:trHeight w:val="397"/>
        </w:trPr>
        <w:tc>
          <w:tcPr>
            <w:tcW w:w="10187" w:type="dxa"/>
            <w:gridSpan w:val="2"/>
            <w:shd w:val="clear" w:color="auto" w:fill="31849B" w:themeFill="accent5" w:themeFillShade="BF"/>
            <w:vAlign w:val="center"/>
          </w:tcPr>
          <w:p w14:paraId="4BF1D33F" w14:textId="3A4C6440" w:rsidR="00952B92" w:rsidRPr="00302A74" w:rsidRDefault="003221B0" w:rsidP="001A3D29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b/>
                <w:color w:val="FFFFFF"/>
                <w:sz w:val="22"/>
                <w:szCs w:val="22"/>
              </w:rPr>
              <w:t>ROLE PROFILE</w:t>
            </w:r>
          </w:p>
        </w:tc>
      </w:tr>
      <w:tr w:rsidR="00EF3EAF" w:rsidRPr="001A3D29" w14:paraId="02CE5581" w14:textId="77777777" w:rsidTr="00273C92">
        <w:trPr>
          <w:trHeight w:val="397"/>
        </w:trPr>
        <w:tc>
          <w:tcPr>
            <w:tcW w:w="2565" w:type="dxa"/>
            <w:shd w:val="clear" w:color="auto" w:fill="DAEEF3" w:themeFill="accent5" w:themeFillTint="33"/>
            <w:vAlign w:val="center"/>
          </w:tcPr>
          <w:p w14:paraId="5ADA1C19" w14:textId="71C50D55" w:rsidR="00EF3EAF" w:rsidRPr="001A3D29" w:rsidRDefault="00EF3EAF" w:rsidP="001A3D29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Job T</w:t>
            </w: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itle</w:t>
            </w:r>
          </w:p>
        </w:tc>
        <w:tc>
          <w:tcPr>
            <w:tcW w:w="7622" w:type="dxa"/>
            <w:vAlign w:val="center"/>
          </w:tcPr>
          <w:p w14:paraId="7C74DD0B" w14:textId="6B894BD0" w:rsidR="00EF3EAF" w:rsidRPr="001A3D29" w:rsidRDefault="008A2AE1" w:rsidP="001A3D29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Labor</w:t>
            </w:r>
            <w:r w:rsidR="00D9376F">
              <w:rPr>
                <w:rFonts w:ascii="Gill Sans MT" w:eastAsia="Arial" w:hAnsi="Gill Sans MT" w:cs="Arial"/>
                <w:sz w:val="22"/>
                <w:szCs w:val="22"/>
              </w:rPr>
              <w:t>a</w:t>
            </w:r>
            <w:r>
              <w:rPr>
                <w:rFonts w:ascii="Gill Sans MT" w:eastAsia="Arial" w:hAnsi="Gill Sans MT" w:cs="Arial"/>
                <w:sz w:val="22"/>
                <w:szCs w:val="22"/>
              </w:rPr>
              <w:t>t</w:t>
            </w:r>
            <w:r w:rsidR="00D9376F">
              <w:rPr>
                <w:rFonts w:ascii="Gill Sans MT" w:eastAsia="Arial" w:hAnsi="Gill Sans MT" w:cs="Arial"/>
                <w:sz w:val="22"/>
                <w:szCs w:val="22"/>
              </w:rPr>
              <w:t>o</w:t>
            </w:r>
            <w:r>
              <w:rPr>
                <w:rFonts w:ascii="Gill Sans MT" w:eastAsia="Arial" w:hAnsi="Gill Sans MT" w:cs="Arial"/>
                <w:sz w:val="22"/>
                <w:szCs w:val="22"/>
              </w:rPr>
              <w:t>ry</w:t>
            </w:r>
            <w:r w:rsidR="00D9376F">
              <w:rPr>
                <w:rFonts w:ascii="Gill Sans MT" w:eastAsia="Arial" w:hAnsi="Gill Sans MT" w:cs="Arial"/>
                <w:sz w:val="22"/>
                <w:szCs w:val="22"/>
              </w:rPr>
              <w:t xml:space="preserve"> Hygiene</w:t>
            </w:r>
            <w:r w:rsidR="005D7353">
              <w:rPr>
                <w:rFonts w:ascii="Gill Sans MT" w:eastAsia="Arial" w:hAnsi="Gill Sans MT" w:cs="Arial"/>
                <w:sz w:val="22"/>
                <w:szCs w:val="22"/>
              </w:rPr>
              <w:t xml:space="preserve"> Steward</w:t>
            </w:r>
          </w:p>
        </w:tc>
      </w:tr>
      <w:tr w:rsidR="00952B92" w:rsidRPr="001A3D29" w14:paraId="1AFA810F" w14:textId="77777777" w:rsidTr="00273C92">
        <w:trPr>
          <w:trHeight w:val="397"/>
        </w:trPr>
        <w:tc>
          <w:tcPr>
            <w:tcW w:w="2565" w:type="dxa"/>
            <w:shd w:val="clear" w:color="auto" w:fill="DAEEF3" w:themeFill="accent5" w:themeFillTint="33"/>
            <w:vAlign w:val="center"/>
          </w:tcPr>
          <w:p w14:paraId="4E0BC2B5" w14:textId="77777777" w:rsidR="00952B92" w:rsidRPr="001A3D29" w:rsidRDefault="003221B0" w:rsidP="001A3D29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Department</w:t>
            </w:r>
          </w:p>
        </w:tc>
        <w:tc>
          <w:tcPr>
            <w:tcW w:w="7622" w:type="dxa"/>
            <w:vAlign w:val="center"/>
          </w:tcPr>
          <w:p w14:paraId="343972EB" w14:textId="1BC955F5" w:rsidR="00952B92" w:rsidRPr="001A3D29" w:rsidRDefault="005D7353" w:rsidP="001A3D29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Laboratory</w:t>
            </w:r>
          </w:p>
        </w:tc>
      </w:tr>
      <w:tr w:rsidR="00952B92" w:rsidRPr="00302A74" w14:paraId="4D9810B3" w14:textId="77777777" w:rsidTr="00273C92">
        <w:trPr>
          <w:trHeight w:val="397"/>
        </w:trPr>
        <w:tc>
          <w:tcPr>
            <w:tcW w:w="10187" w:type="dxa"/>
            <w:gridSpan w:val="2"/>
            <w:shd w:val="clear" w:color="auto" w:fill="31849B" w:themeFill="accent5" w:themeFillShade="BF"/>
            <w:vAlign w:val="center"/>
          </w:tcPr>
          <w:p w14:paraId="05273E92" w14:textId="77777777" w:rsidR="00952B92" w:rsidRPr="00302A74" w:rsidRDefault="0083787B" w:rsidP="001A3D29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1A3D29" w14:paraId="3A5EDB33" w14:textId="77777777" w:rsidTr="005D7353">
        <w:trPr>
          <w:trHeight w:val="1174"/>
        </w:trPr>
        <w:tc>
          <w:tcPr>
            <w:tcW w:w="10187" w:type="dxa"/>
            <w:gridSpan w:val="2"/>
          </w:tcPr>
          <w:p w14:paraId="5C4F3914" w14:textId="77777777" w:rsidR="00952B92" w:rsidRPr="001A3D29" w:rsidRDefault="00952B92">
            <w:pPr>
              <w:spacing w:line="276" w:lineRule="auto"/>
              <w:rPr>
                <w:rFonts w:ascii="Gill Sans MT" w:eastAsia="Arial" w:hAnsi="Gill Sans MT" w:cs="Arial"/>
                <w:b/>
                <w:sz w:val="22"/>
                <w:szCs w:val="22"/>
              </w:rPr>
            </w:pPr>
          </w:p>
          <w:p w14:paraId="3EC869C8" w14:textId="77777777" w:rsidR="005D7353" w:rsidRPr="005D7353" w:rsidRDefault="005D7353" w:rsidP="005D7353">
            <w:pPr>
              <w:spacing w:line="276" w:lineRule="auto"/>
              <w:rPr>
                <w:rFonts w:ascii="Gill Sans MT" w:eastAsia="Arial" w:hAnsi="Gill Sans MT" w:cs="Arial"/>
                <w:sz w:val="22"/>
                <w:szCs w:val="22"/>
              </w:rPr>
            </w:pPr>
            <w:r w:rsidRPr="005D7353">
              <w:rPr>
                <w:rFonts w:ascii="Gill Sans MT" w:eastAsia="Arial" w:hAnsi="Gill Sans MT" w:cs="Arial"/>
                <w:sz w:val="22"/>
                <w:szCs w:val="22"/>
              </w:rPr>
              <w:t>To undertake cleaning of Westward Laboratories Microbiology, Pathogen and Media Preparation departments.</w:t>
            </w:r>
          </w:p>
          <w:p w14:paraId="25A5BFB9" w14:textId="77777777" w:rsidR="00374437" w:rsidRDefault="00374437" w:rsidP="00374437">
            <w:pPr>
              <w:rPr>
                <w:rFonts w:ascii="Gill Sans MT" w:hAnsi="Gill Sans MT" w:cs="Tahoma"/>
                <w:color w:val="auto"/>
                <w:sz w:val="22"/>
                <w:szCs w:val="22"/>
              </w:rPr>
            </w:pPr>
            <w:r w:rsidRPr="007B1BA3">
              <w:rPr>
                <w:rFonts w:ascii="Gill Sans MT" w:hAnsi="Gill Sans MT" w:cs="Tahoma"/>
                <w:color w:val="auto"/>
                <w:sz w:val="22"/>
                <w:szCs w:val="24"/>
              </w:rPr>
              <w:t xml:space="preserve">To ensure that the accreditation requirements of ISO </w:t>
            </w:r>
            <w:r w:rsidRPr="007B1BA3">
              <w:rPr>
                <w:rFonts w:ascii="Gill Sans MT" w:hAnsi="Gill Sans MT" w:cs="Tahoma"/>
                <w:color w:val="auto"/>
                <w:sz w:val="22"/>
                <w:szCs w:val="22"/>
              </w:rPr>
              <w:t>17025, and the Campden BRI Retailer Supplementary Audit (RSA) Scheme are followed at all times.</w:t>
            </w:r>
          </w:p>
          <w:p w14:paraId="099BD59F" w14:textId="77777777" w:rsidR="00B668AC" w:rsidRPr="001A3D29" w:rsidRDefault="00B668AC">
            <w:pPr>
              <w:spacing w:line="276" w:lineRule="auto"/>
              <w:rPr>
                <w:rFonts w:ascii="Gill Sans MT" w:eastAsia="Arial" w:hAnsi="Gill Sans MT" w:cs="Arial"/>
                <w:b/>
                <w:sz w:val="22"/>
                <w:szCs w:val="22"/>
              </w:rPr>
            </w:pPr>
          </w:p>
        </w:tc>
      </w:tr>
      <w:tr w:rsidR="00952B92" w:rsidRPr="00302A74" w14:paraId="3E74F4CB" w14:textId="77777777" w:rsidTr="00273C92">
        <w:trPr>
          <w:trHeight w:val="397"/>
        </w:trPr>
        <w:tc>
          <w:tcPr>
            <w:tcW w:w="10187" w:type="dxa"/>
            <w:gridSpan w:val="2"/>
            <w:shd w:val="clear" w:color="auto" w:fill="31849B" w:themeFill="accent5" w:themeFillShade="BF"/>
            <w:vAlign w:val="center"/>
          </w:tcPr>
          <w:p w14:paraId="640C1455" w14:textId="77777777" w:rsidR="00952B92" w:rsidRPr="00302A74" w:rsidRDefault="003221B0" w:rsidP="001A3D29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b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1A3D29" w14:paraId="3ABA47C2" w14:textId="77777777" w:rsidTr="00273C92">
        <w:trPr>
          <w:trHeight w:val="397"/>
        </w:trPr>
        <w:tc>
          <w:tcPr>
            <w:tcW w:w="2565" w:type="dxa"/>
            <w:shd w:val="clear" w:color="auto" w:fill="DAEEF3" w:themeFill="accent5" w:themeFillTint="33"/>
            <w:vAlign w:val="center"/>
          </w:tcPr>
          <w:p w14:paraId="27DFE983" w14:textId="77777777" w:rsidR="00952B92" w:rsidRPr="001A3D29" w:rsidRDefault="003221B0" w:rsidP="00EF1FD5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Reports to</w:t>
            </w:r>
          </w:p>
        </w:tc>
        <w:tc>
          <w:tcPr>
            <w:tcW w:w="7622" w:type="dxa"/>
            <w:vAlign w:val="center"/>
          </w:tcPr>
          <w:p w14:paraId="540E114B" w14:textId="6A1EB2CF" w:rsidR="00952B92" w:rsidRPr="001A3D29" w:rsidRDefault="005D7353" w:rsidP="00EF1FD5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Laboratory Supervisor</w:t>
            </w:r>
          </w:p>
        </w:tc>
      </w:tr>
      <w:tr w:rsidR="00952B92" w:rsidRPr="001A3D29" w14:paraId="48BF19F7" w14:textId="77777777" w:rsidTr="00273C92">
        <w:trPr>
          <w:trHeight w:val="397"/>
        </w:trPr>
        <w:tc>
          <w:tcPr>
            <w:tcW w:w="2565" w:type="dxa"/>
            <w:shd w:val="clear" w:color="auto" w:fill="DAEEF3" w:themeFill="accent5" w:themeFillTint="33"/>
            <w:vAlign w:val="center"/>
          </w:tcPr>
          <w:p w14:paraId="175FAB54" w14:textId="77777777" w:rsidR="00952B92" w:rsidRPr="001A3D29" w:rsidRDefault="003221B0" w:rsidP="00EF1FD5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Direct &amp; indirect reports</w:t>
            </w:r>
          </w:p>
        </w:tc>
        <w:tc>
          <w:tcPr>
            <w:tcW w:w="7622" w:type="dxa"/>
            <w:vAlign w:val="center"/>
          </w:tcPr>
          <w:p w14:paraId="4C3C84CA" w14:textId="7596A36E" w:rsidR="00952B92" w:rsidRPr="001A3D29" w:rsidRDefault="00A246DB" w:rsidP="00EF1FD5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N/A</w:t>
            </w:r>
          </w:p>
        </w:tc>
      </w:tr>
      <w:tr w:rsidR="00A246DB" w:rsidRPr="001A3D29" w14:paraId="3402C6B7" w14:textId="77777777" w:rsidTr="00273C92">
        <w:trPr>
          <w:trHeight w:val="397"/>
        </w:trPr>
        <w:tc>
          <w:tcPr>
            <w:tcW w:w="2565" w:type="dxa"/>
            <w:shd w:val="clear" w:color="auto" w:fill="DAEEF3" w:themeFill="accent5" w:themeFillTint="33"/>
            <w:vAlign w:val="center"/>
          </w:tcPr>
          <w:p w14:paraId="6653F7BD" w14:textId="77777777" w:rsidR="00A246DB" w:rsidRPr="001A3D2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Key internal stakeholders</w:t>
            </w:r>
          </w:p>
        </w:tc>
        <w:tc>
          <w:tcPr>
            <w:tcW w:w="7622" w:type="dxa"/>
            <w:vAlign w:val="center"/>
          </w:tcPr>
          <w:p w14:paraId="0610225C" w14:textId="68BB2A6B" w:rsidR="00A246DB" w:rsidRPr="001A3D2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All departments within Westward, Samworth Brothers Group</w:t>
            </w:r>
          </w:p>
        </w:tc>
      </w:tr>
      <w:tr w:rsidR="00A246DB" w:rsidRPr="001A3D29" w14:paraId="79D95C24" w14:textId="77777777" w:rsidTr="00273C92">
        <w:trPr>
          <w:trHeight w:val="397"/>
        </w:trPr>
        <w:tc>
          <w:tcPr>
            <w:tcW w:w="2565" w:type="dxa"/>
            <w:shd w:val="clear" w:color="auto" w:fill="DAEEF3" w:themeFill="accent5" w:themeFillTint="33"/>
            <w:vAlign w:val="center"/>
          </w:tcPr>
          <w:p w14:paraId="698E2329" w14:textId="77777777" w:rsidR="00A246DB" w:rsidRPr="001A3D2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Key external stakeholders</w:t>
            </w:r>
          </w:p>
        </w:tc>
        <w:tc>
          <w:tcPr>
            <w:tcW w:w="7622" w:type="dxa"/>
            <w:vAlign w:val="center"/>
          </w:tcPr>
          <w:p w14:paraId="032692C6" w14:textId="5694F496" w:rsidR="00A246DB" w:rsidRPr="001A3D2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Consumable Suppliers, Accreditation Bodies</w:t>
            </w:r>
          </w:p>
        </w:tc>
      </w:tr>
      <w:tr w:rsidR="00A246DB" w:rsidRPr="001A3D29" w14:paraId="723BAB73" w14:textId="77777777" w:rsidTr="00273C92">
        <w:trPr>
          <w:trHeight w:val="397"/>
        </w:trPr>
        <w:tc>
          <w:tcPr>
            <w:tcW w:w="2565" w:type="dxa"/>
            <w:shd w:val="clear" w:color="auto" w:fill="DAEEF3" w:themeFill="accent5" w:themeFillTint="33"/>
            <w:vAlign w:val="center"/>
          </w:tcPr>
          <w:p w14:paraId="5691A491" w14:textId="762D60D2" w:rsidR="00A246DB" w:rsidRPr="001A3D2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Deputy</w:t>
            </w:r>
          </w:p>
        </w:tc>
        <w:tc>
          <w:tcPr>
            <w:tcW w:w="7622" w:type="dxa"/>
            <w:vAlign w:val="center"/>
          </w:tcPr>
          <w:p w14:paraId="2C6322D2" w14:textId="4F4C757A" w:rsidR="00A246DB" w:rsidRPr="001A3D2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N/A</w:t>
            </w:r>
          </w:p>
        </w:tc>
      </w:tr>
      <w:tr w:rsidR="00A246DB" w:rsidRPr="00302A74" w14:paraId="7242F7E2" w14:textId="77777777" w:rsidTr="00273C92">
        <w:trPr>
          <w:trHeight w:val="397"/>
        </w:trPr>
        <w:tc>
          <w:tcPr>
            <w:tcW w:w="10187" w:type="dxa"/>
            <w:gridSpan w:val="2"/>
            <w:shd w:val="clear" w:color="auto" w:fill="31849B" w:themeFill="accent5" w:themeFillShade="BF"/>
            <w:vAlign w:val="center"/>
          </w:tcPr>
          <w:p w14:paraId="22B0C359" w14:textId="0DB50193" w:rsidR="00A246DB" w:rsidRPr="00302A74" w:rsidRDefault="00A246DB" w:rsidP="00A246DB">
            <w:pPr>
              <w:pStyle w:val="Heading2"/>
              <w:jc w:val="left"/>
              <w:rPr>
                <w:rFonts w:ascii="Gill Sans MT" w:eastAsia="Arial" w:hAnsi="Gill Sans MT" w:cs="Arial"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A246DB" w:rsidRPr="001A3D29" w14:paraId="03DEDE3B" w14:textId="77777777" w:rsidTr="00302A74">
        <w:trPr>
          <w:trHeight w:val="416"/>
        </w:trPr>
        <w:tc>
          <w:tcPr>
            <w:tcW w:w="10187" w:type="dxa"/>
            <w:gridSpan w:val="2"/>
          </w:tcPr>
          <w:p w14:paraId="53F5A973" w14:textId="77777777" w:rsidR="00A246DB" w:rsidRPr="001A3D29" w:rsidRDefault="00A246DB" w:rsidP="00A246DB">
            <w:pPr>
              <w:rPr>
                <w:rFonts w:ascii="Gill Sans MT" w:hAnsi="Gill Sans MT" w:cs="Arial"/>
              </w:rPr>
            </w:pPr>
          </w:p>
          <w:p w14:paraId="3036DD37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 xml:space="preserve">Clean laboratory environment in accordance with Hygiene Schedule for those departments following the requirements and procedures set out in the Hygiene Manual. Ensure all Hygiene paperwork is completed. </w:t>
            </w:r>
          </w:p>
          <w:p w14:paraId="4F432F14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Clean laboratory areas in liaison with analytical staff in accordance with Hygiene Schedule and Hygiene Manual.</w:t>
            </w:r>
          </w:p>
          <w:p w14:paraId="2F704582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Communicate stock levels of cleaning supplies and equipment to the Customer Service Manager.</w:t>
            </w:r>
          </w:p>
          <w:p w14:paraId="5F63CD45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Perform weekly deep clean duties in laboratory departments.</w:t>
            </w:r>
          </w:p>
          <w:p w14:paraId="6B6B1B2A" w14:textId="152EE2D0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 xml:space="preserve">Transfer </w:t>
            </w:r>
            <w:r w:rsidR="008E138E">
              <w:rPr>
                <w:rFonts w:ascii="Gill Sans MT" w:hAnsi="Gill Sans MT" w:cs="Arial"/>
              </w:rPr>
              <w:t>waste</w:t>
            </w:r>
            <w:r w:rsidRPr="005D7353">
              <w:rPr>
                <w:rFonts w:ascii="Gill Sans MT" w:hAnsi="Gill Sans MT" w:cs="Arial"/>
              </w:rPr>
              <w:t xml:space="preserve"> from laboratory areas to the wheelie bin and assist laboratory staff in the disposal of non-infected waste.</w:t>
            </w:r>
          </w:p>
          <w:p w14:paraId="5A08581E" w14:textId="42C0038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Assist laboratory staff in disposing of infected waste, operating the waste disposal unit and autoclaves.  Check sterilisation cycle and transfer processed waste to the wheelie bin.</w:t>
            </w:r>
          </w:p>
          <w:p w14:paraId="06E57EFF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Assist laboratory staff in loading and unloading the glass washer, maintaining a constant supply of clean, dry apparatus to the laboratory.</w:t>
            </w:r>
          </w:p>
          <w:p w14:paraId="670628BF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Assist the media preparation staff where necessary.</w:t>
            </w:r>
          </w:p>
          <w:p w14:paraId="6B459F8A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Maintain an efficient flow of stock from storage shed to relevant laboratory departments when required.  Manage and maintain good stock rotation practices.</w:t>
            </w:r>
          </w:p>
          <w:p w14:paraId="32DB742B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Carry out duties without compromising quality or efficiency of laboratory output.</w:t>
            </w:r>
          </w:p>
          <w:p w14:paraId="4C577D7F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Be responsible for health and safety in the department and enforce safe practices of work and raise concerns with the Health and Safety Representative and or more Senior Management.</w:t>
            </w:r>
          </w:p>
          <w:p w14:paraId="537654F1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Observe the security procedures applicable to the results and data produced and security of the building and laboratories.</w:t>
            </w:r>
          </w:p>
          <w:p w14:paraId="1CC3AD9A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 xml:space="preserve">Maintain a professional approach at all times working alongside and supporting the team at all times.  </w:t>
            </w:r>
          </w:p>
          <w:p w14:paraId="6A888CC9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Ensure you act as part of the team and not as an individual by good communication, cooperation and sharing skills.</w:t>
            </w:r>
          </w:p>
          <w:p w14:paraId="472DFF6D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Promote a positive and praising culture both vertically and horizontally within the team framework.</w:t>
            </w:r>
          </w:p>
          <w:p w14:paraId="60FE1C48" w14:textId="7777777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t>Communicate your ideas and problems and help the business achieve better solutions.</w:t>
            </w:r>
          </w:p>
          <w:p w14:paraId="1272706E" w14:textId="201EE247" w:rsidR="00A246DB" w:rsidRPr="005D7353" w:rsidRDefault="00A246DB" w:rsidP="00A246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1" w:hanging="284"/>
              <w:rPr>
                <w:rFonts w:ascii="Gill Sans MT" w:hAnsi="Gill Sans MT" w:cs="Arial"/>
              </w:rPr>
            </w:pPr>
            <w:r w:rsidRPr="005D7353">
              <w:rPr>
                <w:rFonts w:ascii="Gill Sans MT" w:hAnsi="Gill Sans MT" w:cs="Arial"/>
              </w:rPr>
              <w:lastRenderedPageBreak/>
              <w:t>Good service is part of the company’s philosophy and as a customer focused industry all customer must be dealt with professionally as a customer satisfaction depends on the whole team.</w:t>
            </w:r>
          </w:p>
          <w:p w14:paraId="43F75E06" w14:textId="00A871DF" w:rsidR="00A246DB" w:rsidRPr="001A3D29" w:rsidRDefault="00A246DB" w:rsidP="00A246DB">
            <w:pPr>
              <w:rPr>
                <w:rFonts w:ascii="Gill Sans MT" w:hAnsi="Gill Sans MT" w:cs="Arial"/>
              </w:rPr>
            </w:pPr>
          </w:p>
        </w:tc>
      </w:tr>
      <w:tr w:rsidR="00A246DB" w:rsidRPr="00302A74" w14:paraId="59C8D32B" w14:textId="77777777" w:rsidTr="00273C92">
        <w:trPr>
          <w:trHeight w:val="397"/>
        </w:trPr>
        <w:tc>
          <w:tcPr>
            <w:tcW w:w="10187" w:type="dxa"/>
            <w:gridSpan w:val="2"/>
            <w:shd w:val="clear" w:color="auto" w:fill="31849B" w:themeFill="accent5" w:themeFillShade="BF"/>
            <w:vAlign w:val="center"/>
          </w:tcPr>
          <w:p w14:paraId="18002CF1" w14:textId="77777777" w:rsidR="00A246DB" w:rsidRPr="00302A74" w:rsidRDefault="00A246DB" w:rsidP="00A246DB">
            <w:pPr>
              <w:pStyle w:val="Heading2"/>
              <w:jc w:val="left"/>
              <w:rPr>
                <w:rFonts w:ascii="Gill Sans MT" w:eastAsia="Arial" w:hAnsi="Gill Sans MT" w:cs="Arial"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246DB" w:rsidRPr="001A3D29" w14:paraId="1E0516CF" w14:textId="77777777" w:rsidTr="00302A74">
        <w:trPr>
          <w:trHeight w:val="240"/>
        </w:trPr>
        <w:tc>
          <w:tcPr>
            <w:tcW w:w="10187" w:type="dxa"/>
            <w:gridSpan w:val="2"/>
          </w:tcPr>
          <w:p w14:paraId="4E7D27C2" w14:textId="77777777" w:rsidR="00A246DB" w:rsidRPr="001A3D29" w:rsidRDefault="00A246DB" w:rsidP="00A246DB">
            <w:pPr>
              <w:rPr>
                <w:rFonts w:ascii="Gill Sans MT" w:eastAsia="Arial" w:hAnsi="Gill Sans MT" w:cs="Arial"/>
                <w:color w:val="FFFFFF"/>
              </w:rPr>
            </w:pPr>
          </w:p>
          <w:p w14:paraId="43C3FC71" w14:textId="77777777" w:rsidR="00A246DB" w:rsidRPr="005D7353" w:rsidRDefault="00A246DB" w:rsidP="00A246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1" w:hanging="284"/>
              <w:rPr>
                <w:rFonts w:ascii="Gill Sans MT" w:eastAsia="Arial" w:hAnsi="Gill Sans MT" w:cs="Arial"/>
              </w:rPr>
            </w:pPr>
            <w:r w:rsidRPr="005D7353">
              <w:rPr>
                <w:rFonts w:ascii="Gill Sans MT" w:eastAsia="Arial" w:hAnsi="Gill Sans MT" w:cs="Arial"/>
              </w:rPr>
              <w:t>Good General Education</w:t>
            </w:r>
          </w:p>
          <w:p w14:paraId="499DAC02" w14:textId="77777777" w:rsidR="00A246DB" w:rsidRPr="005D7353" w:rsidRDefault="00A246DB" w:rsidP="00A246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1" w:hanging="284"/>
              <w:rPr>
                <w:rFonts w:ascii="Gill Sans MT" w:eastAsia="Arial" w:hAnsi="Gill Sans MT" w:cs="Arial"/>
              </w:rPr>
            </w:pPr>
            <w:r w:rsidRPr="005D7353">
              <w:rPr>
                <w:rFonts w:ascii="Gill Sans MT" w:eastAsia="Arial" w:hAnsi="Gill Sans MT" w:cs="Arial"/>
              </w:rPr>
              <w:t>Good Knowledge of cleaning and hygiene</w:t>
            </w:r>
          </w:p>
          <w:p w14:paraId="6E7D2201" w14:textId="77777777" w:rsidR="00A246DB" w:rsidRPr="005D7353" w:rsidRDefault="00A246DB" w:rsidP="00A246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1" w:hanging="284"/>
              <w:rPr>
                <w:rFonts w:ascii="Gill Sans MT" w:eastAsia="Arial" w:hAnsi="Gill Sans MT" w:cs="Arial"/>
              </w:rPr>
            </w:pPr>
            <w:r w:rsidRPr="005D7353">
              <w:rPr>
                <w:rFonts w:ascii="Gill Sans MT" w:eastAsia="Arial" w:hAnsi="Gill Sans MT" w:cs="Arial"/>
              </w:rPr>
              <w:t>Use of chemicals for cleaning tasks.</w:t>
            </w:r>
          </w:p>
          <w:p w14:paraId="61C4B98F" w14:textId="77777777" w:rsidR="00A246DB" w:rsidRPr="005D7353" w:rsidRDefault="00A246DB" w:rsidP="00A246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1" w:hanging="284"/>
              <w:rPr>
                <w:rFonts w:ascii="Gill Sans MT" w:eastAsia="Arial" w:hAnsi="Gill Sans MT" w:cs="Arial"/>
              </w:rPr>
            </w:pPr>
            <w:r w:rsidRPr="005D7353">
              <w:rPr>
                <w:rFonts w:ascii="Gill Sans MT" w:eastAsia="Arial" w:hAnsi="Gill Sans MT" w:cs="Arial"/>
              </w:rPr>
              <w:t>Basic understanding of laboratory operation</w:t>
            </w:r>
          </w:p>
          <w:p w14:paraId="155B35BD" w14:textId="77777777" w:rsidR="00A246DB" w:rsidRPr="005D7353" w:rsidRDefault="00A246DB" w:rsidP="00A246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1" w:hanging="284"/>
              <w:rPr>
                <w:rFonts w:ascii="Gill Sans MT" w:eastAsia="Arial" w:hAnsi="Gill Sans MT" w:cs="Arial"/>
              </w:rPr>
            </w:pPr>
            <w:r w:rsidRPr="005D7353">
              <w:rPr>
                <w:rFonts w:ascii="Gill Sans MT" w:eastAsia="Arial" w:hAnsi="Gill Sans MT" w:cs="Arial"/>
              </w:rPr>
              <w:t>Manual handling techniques</w:t>
            </w:r>
          </w:p>
          <w:p w14:paraId="352AC06E" w14:textId="77777777" w:rsidR="00A246DB" w:rsidRPr="005D7353" w:rsidRDefault="00A246DB" w:rsidP="00A246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1" w:hanging="284"/>
              <w:rPr>
                <w:rFonts w:ascii="Gill Sans MT" w:eastAsia="Arial" w:hAnsi="Gill Sans MT" w:cs="Arial"/>
              </w:rPr>
            </w:pPr>
            <w:r w:rsidRPr="005D7353">
              <w:rPr>
                <w:rFonts w:ascii="Gill Sans MT" w:eastAsia="Arial" w:hAnsi="Gill Sans MT" w:cs="Arial"/>
              </w:rPr>
              <w:t>Basic knowledge of media prep procedures</w:t>
            </w:r>
          </w:p>
          <w:p w14:paraId="326B1EE2" w14:textId="5EC7BF60" w:rsidR="00A246DB" w:rsidRPr="005D7353" w:rsidRDefault="00A246DB" w:rsidP="00A246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1" w:hanging="284"/>
              <w:rPr>
                <w:rFonts w:ascii="Gill Sans MT" w:eastAsia="Arial" w:hAnsi="Gill Sans MT" w:cs="Arial"/>
              </w:rPr>
            </w:pPr>
            <w:r w:rsidRPr="005D7353">
              <w:rPr>
                <w:rFonts w:ascii="Gill Sans MT" w:eastAsia="Arial" w:hAnsi="Gill Sans MT" w:cs="Arial"/>
              </w:rPr>
              <w:t>Knowledge of equipment operation and check procedures</w:t>
            </w:r>
          </w:p>
          <w:p w14:paraId="45566247" w14:textId="77777777" w:rsidR="00A246DB" w:rsidRPr="001A3D29" w:rsidRDefault="00A246DB" w:rsidP="00A246DB">
            <w:pPr>
              <w:rPr>
                <w:rFonts w:ascii="Gill Sans MT" w:eastAsia="Arial" w:hAnsi="Gill Sans MT" w:cs="Arial"/>
                <w:color w:val="FFFFFF"/>
              </w:rPr>
            </w:pPr>
          </w:p>
        </w:tc>
      </w:tr>
      <w:tr w:rsidR="00A246DB" w:rsidRPr="0022640A" w14:paraId="391E2846" w14:textId="77777777" w:rsidTr="00273C92">
        <w:trPr>
          <w:trHeight w:val="397"/>
        </w:trPr>
        <w:tc>
          <w:tcPr>
            <w:tcW w:w="10187" w:type="dxa"/>
            <w:gridSpan w:val="2"/>
            <w:shd w:val="clear" w:color="auto" w:fill="31849B" w:themeFill="accent5" w:themeFillShade="BF"/>
            <w:vAlign w:val="center"/>
          </w:tcPr>
          <w:p w14:paraId="4448D4F2" w14:textId="55BEC802" w:rsidR="00A246DB" w:rsidRPr="0022640A" w:rsidRDefault="00A246DB" w:rsidP="00A246DB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22640A">
              <w:rPr>
                <w:rFonts w:ascii="Gill Sans MT" w:eastAsia="Arial" w:hAnsi="Gill Sans MT" w:cs="Arial"/>
                <w:b/>
                <w:color w:val="FFFFFF"/>
                <w:sz w:val="22"/>
                <w:szCs w:val="22"/>
              </w:rPr>
              <w:t>COMPETENCIES, ATTRIBUTES &amp; BEHAVIOURS FOR SUCCESS</w:t>
            </w:r>
          </w:p>
        </w:tc>
      </w:tr>
      <w:tr w:rsidR="00A246DB" w:rsidRPr="002E2A39" w14:paraId="69161CAF" w14:textId="77777777" w:rsidTr="00273C92">
        <w:trPr>
          <w:trHeight w:val="397"/>
        </w:trPr>
        <w:tc>
          <w:tcPr>
            <w:tcW w:w="10187" w:type="dxa"/>
            <w:gridSpan w:val="2"/>
            <w:shd w:val="clear" w:color="auto" w:fill="92CDDC" w:themeFill="accent5" w:themeFillTint="99"/>
            <w:vAlign w:val="center"/>
          </w:tcPr>
          <w:p w14:paraId="750C0483" w14:textId="77777777" w:rsidR="00A246DB" w:rsidRPr="002E2A39" w:rsidRDefault="00A246DB" w:rsidP="00A246DB">
            <w:pPr>
              <w:rPr>
                <w:rFonts w:ascii="Gill Sans MT" w:eastAsia="Arial" w:hAnsi="Gill Sans MT" w:cs="Arial"/>
                <w:b/>
                <w:color w:val="auto"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b/>
                <w:color w:val="auto"/>
                <w:sz w:val="22"/>
                <w:szCs w:val="22"/>
              </w:rPr>
              <w:t>CORE WAYS OF WORKING</w:t>
            </w:r>
          </w:p>
        </w:tc>
      </w:tr>
      <w:tr w:rsidR="00A246DB" w:rsidRPr="002E2A39" w14:paraId="5A1A7C94" w14:textId="77777777" w:rsidTr="00273C92">
        <w:trPr>
          <w:trHeight w:val="397"/>
        </w:trPr>
        <w:tc>
          <w:tcPr>
            <w:tcW w:w="2565" w:type="dxa"/>
            <w:shd w:val="clear" w:color="auto" w:fill="DAEEF3" w:themeFill="accent5" w:themeFillTint="33"/>
            <w:vAlign w:val="center"/>
          </w:tcPr>
          <w:p w14:paraId="10575299" w14:textId="77777777" w:rsidR="00A246DB" w:rsidRPr="002E2A39" w:rsidRDefault="00A246DB" w:rsidP="00A246DB">
            <w:pPr>
              <w:rPr>
                <w:rFonts w:ascii="Gill Sans MT" w:eastAsia="Arial" w:hAnsi="Gill Sans MT" w:cs="Arial"/>
                <w:b/>
                <w:szCs w:val="22"/>
              </w:rPr>
            </w:pPr>
            <w:r w:rsidRPr="002E2A39">
              <w:rPr>
                <w:rFonts w:ascii="Gill Sans MT" w:eastAsia="Arial" w:hAnsi="Gill Sans MT" w:cs="Arial"/>
                <w:b/>
                <w:szCs w:val="22"/>
              </w:rPr>
              <w:t>Competency</w:t>
            </w:r>
          </w:p>
        </w:tc>
        <w:tc>
          <w:tcPr>
            <w:tcW w:w="7622" w:type="dxa"/>
            <w:shd w:val="clear" w:color="auto" w:fill="DAEEF3" w:themeFill="accent5" w:themeFillTint="33"/>
            <w:vAlign w:val="center"/>
          </w:tcPr>
          <w:p w14:paraId="01087614" w14:textId="77777777" w:rsidR="00A246DB" w:rsidRPr="002E2A39" w:rsidRDefault="00A246DB" w:rsidP="00A246DB">
            <w:pPr>
              <w:widowControl w:val="0"/>
              <w:spacing w:line="276" w:lineRule="auto"/>
              <w:rPr>
                <w:rFonts w:ascii="Gill Sans MT" w:eastAsia="Arial" w:hAnsi="Gill Sans MT" w:cs="Arial"/>
                <w:b/>
                <w:szCs w:val="22"/>
              </w:rPr>
            </w:pPr>
            <w:r w:rsidRPr="002E2A39">
              <w:rPr>
                <w:rFonts w:ascii="Gill Sans MT" w:eastAsia="Arial" w:hAnsi="Gill Sans MT" w:cs="Arial"/>
                <w:b/>
                <w:szCs w:val="22"/>
              </w:rPr>
              <w:t>Descriptor</w:t>
            </w:r>
          </w:p>
        </w:tc>
      </w:tr>
      <w:tr w:rsidR="00A246DB" w:rsidRPr="002E2A39" w14:paraId="54F2F296" w14:textId="77777777" w:rsidTr="0054310A">
        <w:trPr>
          <w:trHeight w:val="850"/>
        </w:trPr>
        <w:tc>
          <w:tcPr>
            <w:tcW w:w="2565" w:type="dxa"/>
            <w:vAlign w:val="center"/>
          </w:tcPr>
          <w:p w14:paraId="452A242A" w14:textId="77777777" w:rsidR="00A246DB" w:rsidRPr="002E2A3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sz w:val="22"/>
                <w:szCs w:val="22"/>
              </w:rPr>
              <w:t>Values People</w:t>
            </w:r>
          </w:p>
        </w:tc>
        <w:tc>
          <w:tcPr>
            <w:tcW w:w="7622" w:type="dxa"/>
            <w:vAlign w:val="center"/>
          </w:tcPr>
          <w:p w14:paraId="7CBA3665" w14:textId="77777777" w:rsidR="00A246DB" w:rsidRPr="002E2A39" w:rsidRDefault="00A246DB" w:rsidP="00A24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Gill Sans MT" w:hAnsi="Gill Sans MT" w:cs="Arial"/>
                <w:color w:val="auto"/>
                <w:sz w:val="22"/>
                <w:szCs w:val="22"/>
              </w:rPr>
            </w:pPr>
            <w:r w:rsidRPr="002E2A39">
              <w:rPr>
                <w:rFonts w:ascii="Gill Sans MT" w:hAnsi="Gill Sans MT" w:cs="Arial"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A246DB" w:rsidRPr="002E2A39" w14:paraId="7CBA94DC" w14:textId="77777777" w:rsidTr="0054310A">
        <w:trPr>
          <w:trHeight w:val="850"/>
        </w:trPr>
        <w:tc>
          <w:tcPr>
            <w:tcW w:w="2565" w:type="dxa"/>
            <w:vAlign w:val="center"/>
          </w:tcPr>
          <w:p w14:paraId="07515989" w14:textId="77777777" w:rsidR="00A246DB" w:rsidRPr="002E2A3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sz w:val="22"/>
                <w:szCs w:val="22"/>
              </w:rPr>
              <w:t>Customer Focus</w:t>
            </w:r>
          </w:p>
        </w:tc>
        <w:tc>
          <w:tcPr>
            <w:tcW w:w="7622" w:type="dxa"/>
            <w:vAlign w:val="center"/>
          </w:tcPr>
          <w:p w14:paraId="56E4859B" w14:textId="77777777" w:rsidR="00A246DB" w:rsidRPr="002E2A39" w:rsidRDefault="00A246DB" w:rsidP="00A24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Gill Sans MT" w:hAnsi="Gill Sans MT" w:cs="Arial"/>
                <w:iCs/>
                <w:color w:val="auto"/>
                <w:sz w:val="22"/>
                <w:szCs w:val="22"/>
                <w:lang w:val="en"/>
              </w:rPr>
            </w:pPr>
            <w:r w:rsidRPr="002E2A39">
              <w:rPr>
                <w:rFonts w:ascii="Gill Sans MT" w:hAnsi="Gill Sans MT" w:cs="Arial"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A246DB" w:rsidRPr="002E2A39" w14:paraId="191D8C40" w14:textId="77777777" w:rsidTr="0054310A">
        <w:trPr>
          <w:trHeight w:val="850"/>
        </w:trPr>
        <w:tc>
          <w:tcPr>
            <w:tcW w:w="2565" w:type="dxa"/>
            <w:vAlign w:val="center"/>
          </w:tcPr>
          <w:p w14:paraId="1CEDC80A" w14:textId="77777777" w:rsidR="00A246DB" w:rsidRPr="002E2A39" w:rsidRDefault="00A246DB" w:rsidP="00A246DB">
            <w:pPr>
              <w:rPr>
                <w:rFonts w:ascii="Gill Sans MT" w:eastAsia="Arial" w:hAnsi="Gill Sans MT" w:cs="Arial"/>
                <w:color w:val="auto"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22" w:type="dxa"/>
            <w:vAlign w:val="center"/>
          </w:tcPr>
          <w:p w14:paraId="691FF4E2" w14:textId="77777777" w:rsidR="00A246DB" w:rsidRPr="002E2A39" w:rsidRDefault="00A246DB" w:rsidP="00A24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Gill Sans MT" w:hAnsi="Gill Sans MT" w:cs="Arial"/>
                <w:iCs/>
                <w:color w:val="auto"/>
                <w:sz w:val="22"/>
                <w:szCs w:val="22"/>
              </w:rPr>
            </w:pPr>
            <w:r w:rsidRPr="002E2A39">
              <w:rPr>
                <w:rFonts w:ascii="Gill Sans MT" w:hAnsi="Gill Sans MT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A246DB" w:rsidRPr="002E2A39" w14:paraId="5B64631D" w14:textId="77777777" w:rsidTr="0054310A">
        <w:trPr>
          <w:trHeight w:val="850"/>
        </w:trPr>
        <w:tc>
          <w:tcPr>
            <w:tcW w:w="2565" w:type="dxa"/>
            <w:vAlign w:val="center"/>
          </w:tcPr>
          <w:p w14:paraId="1D9A28E7" w14:textId="77777777" w:rsidR="00A246DB" w:rsidRPr="002E2A3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22" w:type="dxa"/>
            <w:vAlign w:val="center"/>
          </w:tcPr>
          <w:p w14:paraId="3E1FDB7E" w14:textId="77777777" w:rsidR="00A246DB" w:rsidRPr="002E2A39" w:rsidRDefault="00A246DB" w:rsidP="00A246DB">
            <w:pPr>
              <w:widowControl w:val="0"/>
              <w:rPr>
                <w:rFonts w:ascii="Gill Sans MT" w:eastAsia="Arial" w:hAnsi="Gill Sans MT" w:cs="Arial"/>
                <w:iCs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A246DB" w:rsidRPr="002E2A39" w14:paraId="014F5770" w14:textId="77777777" w:rsidTr="0054310A">
        <w:trPr>
          <w:trHeight w:val="850"/>
        </w:trPr>
        <w:tc>
          <w:tcPr>
            <w:tcW w:w="2565" w:type="dxa"/>
            <w:vAlign w:val="center"/>
          </w:tcPr>
          <w:p w14:paraId="353B2840" w14:textId="77777777" w:rsidR="00A246DB" w:rsidRPr="002E2A39" w:rsidRDefault="00A246DB" w:rsidP="00A246D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22" w:type="dxa"/>
            <w:vAlign w:val="center"/>
          </w:tcPr>
          <w:p w14:paraId="3983FB7D" w14:textId="77777777" w:rsidR="00A246DB" w:rsidRPr="002E2A39" w:rsidRDefault="00A246DB" w:rsidP="00A246DB">
            <w:pPr>
              <w:widowControl w:val="0"/>
              <w:rPr>
                <w:rFonts w:ascii="Gill Sans MT" w:eastAsia="Arial" w:hAnsi="Gill Sans MT" w:cs="Arial"/>
                <w:iCs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</w:tbl>
    <w:p w14:paraId="0A38E447" w14:textId="77777777" w:rsidR="000B1E47" w:rsidRDefault="000B1E47" w:rsidP="005D7353">
      <w:pPr>
        <w:rPr>
          <w:rFonts w:ascii="Gill Sans MT" w:eastAsia="Arial" w:hAnsi="Gill Sans MT" w:cs="Arial"/>
          <w:sz w:val="22"/>
          <w:szCs w:val="22"/>
        </w:rPr>
      </w:pPr>
    </w:p>
    <w:sectPr w:rsidR="000B1E47" w:rsidSect="001A3D29">
      <w:headerReference w:type="default" r:id="rId8"/>
      <w:footerReference w:type="default" r:id="rId9"/>
      <w:pgSz w:w="11906" w:h="16838"/>
      <w:pgMar w:top="709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345D" w14:textId="77777777" w:rsidR="00C90E0B" w:rsidRDefault="00C90E0B">
      <w:r>
        <w:separator/>
      </w:r>
    </w:p>
  </w:endnote>
  <w:endnote w:type="continuationSeparator" w:id="0">
    <w:p w14:paraId="46782B86" w14:textId="77777777" w:rsidR="00C90E0B" w:rsidRDefault="00C9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E2DE" w14:textId="332FD62C" w:rsidR="00AA05B5" w:rsidRPr="00A71DFB" w:rsidRDefault="00AA05B5" w:rsidP="00A71DFB">
    <w:pPr>
      <w:pStyle w:val="Footer"/>
      <w:jc w:val="right"/>
      <w:rPr>
        <w:rFonts w:ascii="Gill Sans MT" w:hAnsi="Gill Sans MT"/>
      </w:rPr>
    </w:pPr>
  </w:p>
  <w:p w14:paraId="50AF199E" w14:textId="2A36A6DE" w:rsidR="00952B92" w:rsidRPr="00374437" w:rsidRDefault="00374437">
    <w:pPr>
      <w:tabs>
        <w:tab w:val="center" w:pos="4153"/>
        <w:tab w:val="right" w:pos="8306"/>
      </w:tabs>
      <w:spacing w:after="301"/>
      <w:jc w:val="right"/>
    </w:pPr>
    <w:r w:rsidRPr="00374437">
      <w:t xml:space="preserve">Page </w:t>
    </w:r>
    <w:r w:rsidRPr="00374437">
      <w:fldChar w:fldCharType="begin"/>
    </w:r>
    <w:r w:rsidRPr="00374437">
      <w:instrText xml:space="preserve"> PAGE  \* Arabic  \* MERGEFORMAT </w:instrText>
    </w:r>
    <w:r w:rsidRPr="00374437">
      <w:fldChar w:fldCharType="separate"/>
    </w:r>
    <w:r w:rsidRPr="00374437">
      <w:rPr>
        <w:noProof/>
      </w:rPr>
      <w:t>1</w:t>
    </w:r>
    <w:r w:rsidRPr="00374437">
      <w:fldChar w:fldCharType="end"/>
    </w:r>
    <w:r w:rsidRPr="00374437">
      <w:t xml:space="preserve"> of </w:t>
    </w:r>
    <w:fldSimple w:instr=" NUMPAGES  \* Arabic  \* MERGEFORMAT ">
      <w:r w:rsidRPr="0037443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1C20" w14:textId="77777777" w:rsidR="00C90E0B" w:rsidRDefault="00C90E0B">
      <w:r>
        <w:separator/>
      </w:r>
    </w:p>
  </w:footnote>
  <w:footnote w:type="continuationSeparator" w:id="0">
    <w:p w14:paraId="12A450A8" w14:textId="77777777" w:rsidR="00C90E0B" w:rsidRDefault="00C9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D138" w14:textId="192E5D99" w:rsidR="00374437" w:rsidRPr="000A7A2D" w:rsidRDefault="00374437" w:rsidP="00374437">
    <w:pPr>
      <w:pStyle w:val="Header"/>
      <w:tabs>
        <w:tab w:val="clear" w:pos="9026"/>
        <w:tab w:val="right" w:pos="9923"/>
      </w:tabs>
      <w:rPr>
        <w:rFonts w:ascii="Gill Sans MT" w:hAnsi="Gill Sans MT"/>
      </w:rPr>
    </w:pPr>
    <w:r w:rsidRPr="000A7A2D">
      <w:rPr>
        <w:rFonts w:ascii="Gill Sans MT" w:hAnsi="Gill Sans MT"/>
      </w:rPr>
      <w:t>Quality Manual</w:t>
    </w:r>
    <w:r w:rsidRPr="000A7A2D">
      <w:rPr>
        <w:rFonts w:ascii="Gill Sans MT" w:hAnsi="Gill Sans MT"/>
      </w:rPr>
      <w:tab/>
    </w:r>
    <w:r w:rsidRPr="000A7A2D">
      <w:rPr>
        <w:rFonts w:ascii="Gill Sans MT" w:hAnsi="Gill Sans MT"/>
      </w:rPr>
      <w:tab/>
      <w:t xml:space="preserve">Issue </w:t>
    </w:r>
    <w:r>
      <w:rPr>
        <w:rFonts w:ascii="Gill Sans MT" w:hAnsi="Gill Sans MT"/>
      </w:rPr>
      <w:t>3</w:t>
    </w:r>
  </w:p>
  <w:p w14:paraId="634831B3" w14:textId="52C5435F" w:rsidR="00374437" w:rsidRPr="000A7A2D" w:rsidRDefault="00374437" w:rsidP="00374437">
    <w:pPr>
      <w:pStyle w:val="Header"/>
      <w:tabs>
        <w:tab w:val="clear" w:pos="9026"/>
        <w:tab w:val="right" w:pos="9923"/>
      </w:tabs>
      <w:rPr>
        <w:rFonts w:ascii="Gill Sans MT" w:hAnsi="Gill Sans MT"/>
      </w:rPr>
    </w:pPr>
    <w:r w:rsidRPr="000A7A2D">
      <w:rPr>
        <w:rFonts w:ascii="Gill Sans MT" w:hAnsi="Gill Sans MT"/>
      </w:rPr>
      <w:t>Appendix 13</w:t>
    </w:r>
    <w:r>
      <w:rPr>
        <w:rFonts w:ascii="Gill Sans MT" w:hAnsi="Gill Sans MT"/>
      </w:rPr>
      <w:t>F</w:t>
    </w:r>
    <w:r w:rsidRPr="000A7A2D">
      <w:rPr>
        <w:rFonts w:ascii="Gill Sans MT" w:hAnsi="Gill Sans MT"/>
      </w:rPr>
      <w:tab/>
    </w:r>
    <w:r w:rsidRPr="000A7A2D">
      <w:rPr>
        <w:rFonts w:ascii="Gill Sans MT" w:hAnsi="Gill Sans MT"/>
      </w:rPr>
      <w:tab/>
      <w:t xml:space="preserve">Issue date </w:t>
    </w:r>
    <w:r>
      <w:rPr>
        <w:rFonts w:ascii="Gill Sans MT" w:hAnsi="Gill Sans MT"/>
      </w:rPr>
      <w:t>25/09</w:t>
    </w:r>
    <w:r w:rsidRPr="000A7A2D">
      <w:rPr>
        <w:rFonts w:ascii="Gill Sans MT" w:hAnsi="Gill Sans MT"/>
      </w:rPr>
      <w:t>/2023</w:t>
    </w:r>
  </w:p>
  <w:p w14:paraId="63A7907E" w14:textId="77777777" w:rsidR="00374437" w:rsidRPr="000A7A2D" w:rsidRDefault="00374437" w:rsidP="00374437">
    <w:pPr>
      <w:pStyle w:val="Header"/>
      <w:tabs>
        <w:tab w:val="clear" w:pos="9026"/>
        <w:tab w:val="right" w:pos="9923"/>
      </w:tabs>
      <w:rPr>
        <w:rFonts w:ascii="Gill Sans MT" w:hAnsi="Gill Sans MT"/>
      </w:rPr>
    </w:pPr>
    <w:r w:rsidRPr="000A7A2D">
      <w:rPr>
        <w:rFonts w:ascii="Gill Sans MT" w:hAnsi="Gill Sans MT"/>
      </w:rPr>
      <w:tab/>
    </w:r>
    <w:r w:rsidRPr="000A7A2D">
      <w:rPr>
        <w:rFonts w:ascii="Gill Sans MT" w:hAnsi="Gill Sans MT"/>
      </w:rPr>
      <w:tab/>
      <w:t>Issued by J Robertson</w:t>
    </w:r>
  </w:p>
  <w:p w14:paraId="414169CF" w14:textId="53FDD3AF" w:rsidR="00374437" w:rsidRDefault="00374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A101E"/>
    <w:multiLevelType w:val="hybridMultilevel"/>
    <w:tmpl w:val="07BE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4A62"/>
    <w:multiLevelType w:val="hybridMultilevel"/>
    <w:tmpl w:val="CA12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489612">
    <w:abstractNumId w:val="2"/>
  </w:num>
  <w:num w:numId="2" w16cid:durableId="119307044">
    <w:abstractNumId w:val="3"/>
  </w:num>
  <w:num w:numId="3" w16cid:durableId="1667198942">
    <w:abstractNumId w:val="0"/>
  </w:num>
  <w:num w:numId="4" w16cid:durableId="1457220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6962"/>
    <w:rsid w:val="000B1E47"/>
    <w:rsid w:val="000B3596"/>
    <w:rsid w:val="000B7A14"/>
    <w:rsid w:val="000D0225"/>
    <w:rsid w:val="00114553"/>
    <w:rsid w:val="00127661"/>
    <w:rsid w:val="001A3D29"/>
    <w:rsid w:val="001C1BFA"/>
    <w:rsid w:val="001D2A2E"/>
    <w:rsid w:val="0022640A"/>
    <w:rsid w:val="00247CD4"/>
    <w:rsid w:val="00273C92"/>
    <w:rsid w:val="002A3BA2"/>
    <w:rsid w:val="00302A74"/>
    <w:rsid w:val="00312B55"/>
    <w:rsid w:val="003168DA"/>
    <w:rsid w:val="00316C6A"/>
    <w:rsid w:val="003221B0"/>
    <w:rsid w:val="00374437"/>
    <w:rsid w:val="003954EF"/>
    <w:rsid w:val="0044061F"/>
    <w:rsid w:val="00472756"/>
    <w:rsid w:val="00494B26"/>
    <w:rsid w:val="00496895"/>
    <w:rsid w:val="004C01E8"/>
    <w:rsid w:val="00515CA0"/>
    <w:rsid w:val="0054310A"/>
    <w:rsid w:val="00576AB9"/>
    <w:rsid w:val="00586758"/>
    <w:rsid w:val="005B3282"/>
    <w:rsid w:val="005D7353"/>
    <w:rsid w:val="006A222E"/>
    <w:rsid w:val="007A5FCE"/>
    <w:rsid w:val="007C6F24"/>
    <w:rsid w:val="00807480"/>
    <w:rsid w:val="0083787B"/>
    <w:rsid w:val="0085324B"/>
    <w:rsid w:val="008A2AE1"/>
    <w:rsid w:val="008B3B59"/>
    <w:rsid w:val="008C656F"/>
    <w:rsid w:val="008D3F60"/>
    <w:rsid w:val="008E138E"/>
    <w:rsid w:val="008F40F9"/>
    <w:rsid w:val="008F4750"/>
    <w:rsid w:val="00952B92"/>
    <w:rsid w:val="00964303"/>
    <w:rsid w:val="00A246DB"/>
    <w:rsid w:val="00A71DFB"/>
    <w:rsid w:val="00AA05B5"/>
    <w:rsid w:val="00AA41D6"/>
    <w:rsid w:val="00AA6D7A"/>
    <w:rsid w:val="00B142BA"/>
    <w:rsid w:val="00B21A51"/>
    <w:rsid w:val="00B2377C"/>
    <w:rsid w:val="00B46793"/>
    <w:rsid w:val="00B54FA1"/>
    <w:rsid w:val="00B6481A"/>
    <w:rsid w:val="00B668AC"/>
    <w:rsid w:val="00B86BD9"/>
    <w:rsid w:val="00BB1310"/>
    <w:rsid w:val="00BF4DF3"/>
    <w:rsid w:val="00BF7FF4"/>
    <w:rsid w:val="00C81BD3"/>
    <w:rsid w:val="00C90E0B"/>
    <w:rsid w:val="00D25A13"/>
    <w:rsid w:val="00D9376F"/>
    <w:rsid w:val="00D93862"/>
    <w:rsid w:val="00E14974"/>
    <w:rsid w:val="00E40EAD"/>
    <w:rsid w:val="00E93627"/>
    <w:rsid w:val="00EC0F04"/>
    <w:rsid w:val="00EC5F49"/>
    <w:rsid w:val="00ED78A1"/>
    <w:rsid w:val="00EE2B26"/>
    <w:rsid w:val="00EE5A25"/>
    <w:rsid w:val="00EF1FD5"/>
    <w:rsid w:val="00EF3EAF"/>
    <w:rsid w:val="00F310DA"/>
    <w:rsid w:val="00F94BED"/>
    <w:rsid w:val="00F97A2B"/>
    <w:rsid w:val="00FA31A5"/>
    <w:rsid w:val="00FB4E19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A85BE37E-CE65-4A0E-9B56-2C82B24C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Andrea Belshaw</cp:lastModifiedBy>
  <cp:revision>3</cp:revision>
  <cp:lastPrinted>2023-09-26T11:57:00Z</cp:lastPrinted>
  <dcterms:created xsi:type="dcterms:W3CDTF">2025-08-06T13:50:00Z</dcterms:created>
  <dcterms:modified xsi:type="dcterms:W3CDTF">2025-08-06T13:50:00Z</dcterms:modified>
</cp:coreProperties>
</file>