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80388" w:rsidRDefault="003221B0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880388">
              <w:rPr>
                <w:rFonts w:asciiTheme="majorHAnsi" w:eastAsia="Arial" w:hAnsiTheme="majorHAnsi" w:cstheme="majorHAnsi"/>
                <w:color w:val="FFFFFF"/>
                <w:sz w:val="22"/>
                <w:szCs w:val="22"/>
              </w:rPr>
              <w:tab/>
            </w:r>
            <w:r w:rsidRPr="00F24C19">
              <w:rPr>
                <w:rFonts w:asciiTheme="majorHAnsi" w:eastAsia="Arial" w:hAnsiTheme="majorHAnsi" w:cstheme="majorHAnsi"/>
                <w:color w:val="FFFFFF"/>
                <w:sz w:val="24"/>
                <w:szCs w:val="24"/>
              </w:rPr>
              <w:t>ROLE PROFILE</w:t>
            </w:r>
            <w:r w:rsidRPr="00F24C19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F24C19" w:rsidRDefault="003221B0">
            <w:pP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</w:pPr>
            <w:r w:rsidRPr="00F24C19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4240" w:type="dxa"/>
          </w:tcPr>
          <w:p w14:paraId="7C74DD0B" w14:textId="09A3697E" w:rsidR="00952B92" w:rsidRPr="00880388" w:rsidRDefault="005A597A" w:rsidP="0032144B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880388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Compliance </w:t>
            </w:r>
            <w:r w:rsidR="00CB0A64" w:rsidRPr="00880388">
              <w:rPr>
                <w:rFonts w:asciiTheme="majorHAnsi" w:eastAsia="Arial" w:hAnsiTheme="majorHAnsi" w:cstheme="majorHAnsi"/>
                <w:sz w:val="22"/>
                <w:szCs w:val="22"/>
              </w:rPr>
              <w:t>&amp; Raw Materials Manager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F24C19" w:rsidRDefault="003221B0">
            <w:pPr>
              <w:jc w:val="center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 w:rsidRPr="00F24C19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01" w:type="dxa"/>
          </w:tcPr>
          <w:p w14:paraId="7F8A96F6" w14:textId="7AB7D9C0" w:rsidR="00952B92" w:rsidRPr="00880388" w:rsidRDefault="00E05CC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880388">
              <w:rPr>
                <w:rFonts w:asciiTheme="majorHAnsi" w:eastAsia="Arial" w:hAnsiTheme="majorHAnsi" w:cstheme="majorHAnsi"/>
                <w:sz w:val="22"/>
                <w:szCs w:val="22"/>
              </w:rPr>
              <w:t>July 25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F24C19" w:rsidRDefault="003221B0">
            <w:pP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</w:pPr>
            <w:r w:rsidRPr="00F24C19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6B607CA6" w:rsidR="00952B92" w:rsidRPr="00880388" w:rsidRDefault="00167871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880388">
              <w:rPr>
                <w:rFonts w:asciiTheme="majorHAnsi" w:eastAsia="Arial" w:hAnsiTheme="majorHAnsi" w:cstheme="majorHAnsi"/>
                <w:sz w:val="22"/>
                <w:szCs w:val="22"/>
              </w:rPr>
              <w:t>Walker &amp; Son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F24C19" w:rsidRDefault="003221B0">
            <w:pP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</w:pPr>
            <w:r w:rsidRPr="00F24C19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0FDB47EB" w:rsidR="00952B92" w:rsidRPr="00880388" w:rsidRDefault="00A62CD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880388">
              <w:rPr>
                <w:rFonts w:asciiTheme="majorHAnsi" w:eastAsia="Arial" w:hAnsiTheme="majorHAnsi" w:cstheme="majorHAnsi"/>
                <w:sz w:val="22"/>
                <w:szCs w:val="22"/>
              </w:rPr>
              <w:t>Technical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F24C19" w:rsidRDefault="003221B0">
            <w:pP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</w:pPr>
            <w:r w:rsidRPr="00F24C19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5097D222" w:rsidR="00952B92" w:rsidRPr="00880388" w:rsidRDefault="006C3D6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880388">
              <w:rPr>
                <w:rFonts w:asciiTheme="majorHAnsi" w:eastAsia="Arial" w:hAnsiTheme="majorHAnsi" w:cstheme="majorHAnsi"/>
                <w:sz w:val="22"/>
                <w:szCs w:val="22"/>
              </w:rPr>
              <w:t>Leicester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80388" w:rsidRDefault="0083787B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24C19">
              <w:rPr>
                <w:rFonts w:asciiTheme="majorHAnsi" w:eastAsia="Arial" w:hAnsiTheme="majorHAnsi" w:cstheme="majorHAnsi"/>
                <w:color w:val="FFFFFF"/>
                <w:sz w:val="24"/>
                <w:szCs w:val="24"/>
              </w:rPr>
              <w:t xml:space="preserve">ROLE SUMMARY </w:t>
            </w:r>
          </w:p>
        </w:tc>
      </w:tr>
      <w:tr w:rsidR="00952B92" w:rsidRPr="008B3B59" w14:paraId="3A5EDB33" w14:textId="77777777" w:rsidTr="00A62CD7">
        <w:trPr>
          <w:trHeight w:val="1014"/>
        </w:trPr>
        <w:tc>
          <w:tcPr>
            <w:tcW w:w="10207" w:type="dxa"/>
            <w:gridSpan w:val="4"/>
          </w:tcPr>
          <w:p w14:paraId="6D976355" w14:textId="77777777" w:rsidR="00D17632" w:rsidRPr="00D17632" w:rsidRDefault="00D17632" w:rsidP="00D17632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17632">
              <w:rPr>
                <w:rFonts w:asciiTheme="majorHAnsi" w:hAnsiTheme="majorHAnsi" w:cstheme="majorHAnsi"/>
                <w:sz w:val="22"/>
                <w:szCs w:val="22"/>
              </w:rPr>
              <w:t xml:space="preserve">Lead the Compliance and Raw Materials agenda for the site by owning the Quality Management System (QMS) and ensuring it supports the production of safe, legal, and high-quality products. Drive </w:t>
            </w:r>
            <w:proofErr w:type="gramStart"/>
            <w:r w:rsidRPr="00D17632">
              <w:rPr>
                <w:rFonts w:asciiTheme="majorHAnsi" w:hAnsiTheme="majorHAnsi" w:cstheme="majorHAnsi"/>
                <w:sz w:val="22"/>
                <w:szCs w:val="22"/>
              </w:rPr>
              <w:t>a proactive</w:t>
            </w:r>
            <w:proofErr w:type="gramEnd"/>
            <w:r w:rsidRPr="00D17632">
              <w:rPr>
                <w:rFonts w:asciiTheme="majorHAnsi" w:hAnsiTheme="majorHAnsi" w:cstheme="majorHAnsi"/>
                <w:sz w:val="22"/>
                <w:szCs w:val="22"/>
              </w:rPr>
              <w:t xml:space="preserve"> compliance culture through robust audit readiness, risk management, and technical governance.</w:t>
            </w:r>
          </w:p>
          <w:p w14:paraId="63CA96C8" w14:textId="77777777" w:rsidR="00D17632" w:rsidRPr="00D17632" w:rsidRDefault="00D17632" w:rsidP="00D17632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D17632">
              <w:rPr>
                <w:rFonts w:asciiTheme="majorHAnsi" w:hAnsiTheme="majorHAnsi" w:cstheme="majorHAnsi"/>
                <w:sz w:val="22"/>
                <w:szCs w:val="22"/>
              </w:rPr>
              <w:t>Act as</w:t>
            </w:r>
            <w:proofErr w:type="gramEnd"/>
            <w:r w:rsidRPr="00D17632">
              <w:rPr>
                <w:rFonts w:asciiTheme="majorHAnsi" w:hAnsiTheme="majorHAnsi" w:cstheme="majorHAnsi"/>
                <w:sz w:val="22"/>
                <w:szCs w:val="22"/>
              </w:rPr>
              <w:t xml:space="preserve"> a key technical authority, representing the site during all internal, external, and customer audits. Ensure all technical systems </w:t>
            </w:r>
            <w:proofErr w:type="gramStart"/>
            <w:r w:rsidRPr="00D17632">
              <w:rPr>
                <w:rFonts w:asciiTheme="majorHAnsi" w:hAnsiTheme="majorHAnsi" w:cstheme="majorHAnsi"/>
                <w:sz w:val="22"/>
                <w:szCs w:val="22"/>
              </w:rPr>
              <w:t>are aligned</w:t>
            </w:r>
            <w:proofErr w:type="gramEnd"/>
            <w:r w:rsidRPr="00D17632">
              <w:rPr>
                <w:rFonts w:asciiTheme="majorHAnsi" w:hAnsiTheme="majorHAnsi" w:cstheme="majorHAnsi"/>
                <w:sz w:val="22"/>
                <w:szCs w:val="22"/>
              </w:rPr>
              <w:t xml:space="preserve"> with customer Codes of Practice, food safety legislation, and site-specific risks.</w:t>
            </w:r>
          </w:p>
          <w:p w14:paraId="099BD59F" w14:textId="607CA08E" w:rsidR="00B668AC" w:rsidRPr="00880388" w:rsidRDefault="00D17632" w:rsidP="00D17632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17632">
              <w:rPr>
                <w:rFonts w:asciiTheme="majorHAnsi" w:hAnsiTheme="majorHAnsi" w:cstheme="majorHAnsi"/>
                <w:sz w:val="22"/>
                <w:szCs w:val="22"/>
              </w:rPr>
              <w:t>Manage the end-to-end raw material approval and validation process, working cross-functionally and with external partners to maintain robust supplier compliance and material integrity. Develop and lead a high-performing team focused on delivering accurate, timely data and continuous improvement across compliance and raw material performance.</w:t>
            </w: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80388" w:rsidRDefault="003221B0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24C19">
              <w:rPr>
                <w:rFonts w:asciiTheme="majorHAnsi" w:eastAsia="Arial" w:hAnsiTheme="majorHAnsi" w:cstheme="majorHAnsi"/>
                <w:color w:val="FFFFFF"/>
                <w:sz w:val="24"/>
                <w:szCs w:val="24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F24C19" w:rsidRDefault="003221B0">
            <w:pPr>
              <w:spacing w:before="140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 w:rsidRPr="00F24C19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6B10AD7F" w:rsidR="00952B92" w:rsidRPr="00F24C19" w:rsidRDefault="00A62CD7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F24C19">
              <w:rPr>
                <w:rFonts w:ascii="Calibri" w:eastAsia="Arial" w:hAnsi="Calibri" w:cs="Calibri"/>
                <w:sz w:val="22"/>
                <w:szCs w:val="22"/>
              </w:rPr>
              <w:t>Technical Manager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F24C19" w:rsidRDefault="003221B0">
            <w:pPr>
              <w:spacing w:before="140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 w:rsidRPr="00F24C19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487F0454" w:rsidR="00952B92" w:rsidRPr="00F24C19" w:rsidRDefault="008960DA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F24C19">
              <w:rPr>
                <w:rFonts w:ascii="Calibri" w:eastAsia="Arial" w:hAnsi="Calibri" w:cs="Calibri"/>
                <w:sz w:val="22"/>
                <w:szCs w:val="22"/>
              </w:rPr>
              <w:t xml:space="preserve">Senior Raw Materials Tech, </w:t>
            </w:r>
            <w:r w:rsidR="00BC0560" w:rsidRPr="00F24C19">
              <w:rPr>
                <w:rFonts w:ascii="Calibri" w:eastAsia="Arial" w:hAnsi="Calibri" w:cs="Calibri"/>
                <w:sz w:val="22"/>
                <w:szCs w:val="22"/>
              </w:rPr>
              <w:t xml:space="preserve">Raw Materials Tech, Raw Material QA. </w:t>
            </w:r>
            <w:r w:rsidRPr="00F24C19">
              <w:rPr>
                <w:rFonts w:ascii="Calibri" w:eastAsia="Arial" w:hAnsi="Calibri" w:cs="Calibri"/>
                <w:sz w:val="22"/>
                <w:szCs w:val="22"/>
              </w:rPr>
              <w:t>Senior</w:t>
            </w:r>
            <w:r w:rsidR="00BC0560" w:rsidRPr="00F24C19">
              <w:rPr>
                <w:rFonts w:ascii="Calibri" w:eastAsia="Arial" w:hAnsi="Calibri" w:cs="Calibri"/>
                <w:sz w:val="22"/>
                <w:szCs w:val="22"/>
              </w:rPr>
              <w:t xml:space="preserve"> Compliance Tech</w:t>
            </w:r>
            <w:r w:rsidR="00082EE7" w:rsidRPr="00F24C19">
              <w:rPr>
                <w:rFonts w:ascii="Calibri" w:eastAsia="Arial" w:hAnsi="Calibri" w:cs="Calibri"/>
                <w:sz w:val="22"/>
                <w:szCs w:val="22"/>
              </w:rPr>
              <w:t xml:space="preserve">, Compliance Tech. 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F24C19" w:rsidRDefault="003221B0">
            <w:pPr>
              <w:spacing w:before="140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 w:rsidRPr="00F24C19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6485855E" w:rsidR="00D25A13" w:rsidRPr="00F24C19" w:rsidRDefault="00082EE7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F24C19">
              <w:rPr>
                <w:rFonts w:ascii="Calibri" w:eastAsia="Arial" w:hAnsi="Calibri" w:cs="Calibri"/>
                <w:sz w:val="22"/>
                <w:szCs w:val="22"/>
              </w:rPr>
              <w:t>QA</w:t>
            </w:r>
            <w:r w:rsidR="00C722C2" w:rsidRPr="00F24C19">
              <w:rPr>
                <w:rFonts w:ascii="Calibri" w:eastAsia="Arial" w:hAnsi="Calibri" w:cs="Calibri"/>
                <w:sz w:val="22"/>
                <w:szCs w:val="22"/>
              </w:rPr>
              <w:t xml:space="preserve">, </w:t>
            </w:r>
            <w:r w:rsidR="005A597A" w:rsidRPr="00F24C19">
              <w:rPr>
                <w:rFonts w:ascii="Calibri" w:eastAsia="Arial" w:hAnsi="Calibri" w:cs="Calibri"/>
                <w:sz w:val="22"/>
                <w:szCs w:val="22"/>
              </w:rPr>
              <w:t>Operations</w:t>
            </w:r>
            <w:r w:rsidRPr="00F24C19">
              <w:rPr>
                <w:rFonts w:ascii="Calibri" w:eastAsia="Arial" w:hAnsi="Calibri" w:cs="Calibri"/>
                <w:sz w:val="22"/>
                <w:szCs w:val="22"/>
              </w:rPr>
              <w:t xml:space="preserve">, </w:t>
            </w:r>
            <w:r w:rsidR="00A62CD7" w:rsidRPr="00F24C19">
              <w:rPr>
                <w:rFonts w:ascii="Calibri" w:eastAsia="Arial" w:hAnsi="Calibri" w:cs="Calibri"/>
                <w:sz w:val="22"/>
                <w:szCs w:val="22"/>
              </w:rPr>
              <w:t xml:space="preserve">Hygiene, </w:t>
            </w:r>
            <w:r w:rsidRPr="00F24C19">
              <w:rPr>
                <w:rFonts w:ascii="Calibri" w:eastAsia="Arial" w:hAnsi="Calibri" w:cs="Calibri"/>
                <w:sz w:val="22"/>
                <w:szCs w:val="22"/>
              </w:rPr>
              <w:t xml:space="preserve">NPD, </w:t>
            </w:r>
            <w:r w:rsidR="00A62CD7" w:rsidRPr="00F24C19">
              <w:rPr>
                <w:rFonts w:ascii="Calibri" w:eastAsia="Arial" w:hAnsi="Calibri" w:cs="Calibri"/>
                <w:sz w:val="22"/>
                <w:szCs w:val="22"/>
              </w:rPr>
              <w:t xml:space="preserve">Commercial, </w:t>
            </w:r>
            <w:r w:rsidR="00C80F68" w:rsidRPr="00F24C19">
              <w:rPr>
                <w:rFonts w:ascii="Calibri" w:eastAsia="Arial" w:hAnsi="Calibri" w:cs="Calibri"/>
                <w:sz w:val="22"/>
                <w:szCs w:val="22"/>
              </w:rPr>
              <w:t xml:space="preserve">Process, Tech services, </w:t>
            </w:r>
            <w:r w:rsidR="00A62CD7" w:rsidRPr="00F24C19">
              <w:rPr>
                <w:rFonts w:ascii="Calibri" w:eastAsia="Arial" w:hAnsi="Calibri" w:cs="Calibri"/>
                <w:sz w:val="22"/>
                <w:szCs w:val="22"/>
              </w:rPr>
              <w:t xml:space="preserve"> Planning, </w:t>
            </w:r>
            <w:r w:rsidR="005A597A" w:rsidRPr="00F24C19">
              <w:rPr>
                <w:rFonts w:ascii="Calibri" w:eastAsia="Arial" w:hAnsi="Calibri" w:cs="Calibri"/>
                <w:sz w:val="22"/>
                <w:szCs w:val="22"/>
              </w:rPr>
              <w:t>Engineering, Supply Chain</w:t>
            </w:r>
            <w:r w:rsidR="00C80F68" w:rsidRPr="00F24C19">
              <w:rPr>
                <w:rFonts w:ascii="Calibri" w:eastAsia="Arial" w:hAnsi="Calibri" w:cs="Calibri"/>
                <w:sz w:val="22"/>
                <w:szCs w:val="22"/>
              </w:rPr>
              <w:t>, Finance</w:t>
            </w:r>
            <w:r w:rsidR="00245FD7" w:rsidRPr="00F24C19">
              <w:rPr>
                <w:rFonts w:ascii="Calibri" w:eastAsia="Arial" w:hAnsi="Calibri" w:cs="Calibri"/>
                <w:sz w:val="22"/>
                <w:szCs w:val="22"/>
              </w:rPr>
              <w:t xml:space="preserve">, Group Technical. </w:t>
            </w:r>
          </w:p>
        </w:tc>
      </w:tr>
      <w:tr w:rsidR="00952B92" w:rsidRPr="008B3B59" w14:paraId="79D95C24" w14:textId="77777777" w:rsidTr="00015F91">
        <w:trPr>
          <w:trHeight w:val="523"/>
        </w:trPr>
        <w:tc>
          <w:tcPr>
            <w:tcW w:w="2565" w:type="dxa"/>
            <w:shd w:val="clear" w:color="auto" w:fill="FFFDEE"/>
          </w:tcPr>
          <w:p w14:paraId="698E2329" w14:textId="77777777" w:rsidR="00952B92" w:rsidRPr="00F24C19" w:rsidRDefault="003221B0">
            <w:pPr>
              <w:spacing w:before="140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 w:rsidRPr="00F24C19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75E1D100" w:rsidR="00312B55" w:rsidRPr="00F24C19" w:rsidRDefault="00A62CD7" w:rsidP="00D25A13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F24C19">
              <w:rPr>
                <w:rFonts w:ascii="Calibri" w:eastAsia="Arial" w:hAnsi="Calibri" w:cs="Calibri"/>
                <w:sz w:val="22"/>
                <w:szCs w:val="22"/>
              </w:rPr>
              <w:t>All external customers</w:t>
            </w:r>
            <w:r w:rsidR="008D3175" w:rsidRPr="00F24C19">
              <w:rPr>
                <w:rFonts w:ascii="Calibri" w:eastAsia="Arial" w:hAnsi="Calibri" w:cs="Calibri"/>
                <w:sz w:val="22"/>
                <w:szCs w:val="22"/>
              </w:rPr>
              <w:t xml:space="preserve">, </w:t>
            </w:r>
            <w:r w:rsidR="005A597A" w:rsidRPr="00F24C19">
              <w:rPr>
                <w:rFonts w:ascii="Calibri" w:eastAsia="Arial" w:hAnsi="Calibri" w:cs="Calibri"/>
                <w:sz w:val="22"/>
                <w:szCs w:val="22"/>
              </w:rPr>
              <w:t xml:space="preserve">audit bodies </w:t>
            </w:r>
            <w:r w:rsidR="008D3175" w:rsidRPr="00F24C19">
              <w:rPr>
                <w:rFonts w:ascii="Calibri" w:eastAsia="Arial" w:hAnsi="Calibri" w:cs="Calibri"/>
                <w:sz w:val="22"/>
                <w:szCs w:val="22"/>
              </w:rPr>
              <w:t>and suppliers</w:t>
            </w:r>
          </w:p>
        </w:tc>
      </w:tr>
      <w:tr w:rsidR="00ED651F" w:rsidRPr="008B3B59" w14:paraId="2D375E4F" w14:textId="77777777" w:rsidTr="0087013C">
        <w:trPr>
          <w:trHeight w:val="70"/>
        </w:trPr>
        <w:tc>
          <w:tcPr>
            <w:tcW w:w="10207" w:type="dxa"/>
            <w:gridSpan w:val="4"/>
            <w:shd w:val="clear" w:color="auto" w:fill="FFFDEE"/>
          </w:tcPr>
          <w:p w14:paraId="2BE28C91" w14:textId="4995B6DF" w:rsidR="004145E5" w:rsidRDefault="00F24C19" w:rsidP="008701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F64C4D2" wp14:editId="7606143C">
                  <wp:extent cx="6343650" cy="3381375"/>
                  <wp:effectExtent l="0" t="0" r="0" b="9525"/>
                  <wp:docPr id="10748437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84376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262F0E30" w:rsidR="00952B92" w:rsidRPr="00F24C19" w:rsidRDefault="003221B0">
            <w:pPr>
              <w:pStyle w:val="Heading2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24C19">
              <w:rPr>
                <w:rFonts w:asciiTheme="majorHAnsi" w:eastAsia="Arial" w:hAnsiTheme="majorHAnsi" w:cstheme="majorHAnsi"/>
                <w:b w:val="0"/>
                <w:color w:val="FFFFFF"/>
                <w:sz w:val="24"/>
                <w:szCs w:val="24"/>
              </w:rPr>
              <w:lastRenderedPageBreak/>
              <w:t xml:space="preserve">KEY ACCOUNTABILITIES AND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43A4ABCC" w14:textId="77777777" w:rsidR="00BA6951" w:rsidRPr="00880388" w:rsidRDefault="00BA6951" w:rsidP="00BA69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0" w:name="_Hlk18678943"/>
            <w:r w:rsidRPr="0088038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Own and lead the site Quality Management System (QMS) to ensure production of safe, legal, and high-quality products. Lead internal and third-party audit processes, ensuring audit readiness, root cause analysis, and timely closure of non-conformances. Represent the site during all food safety, quality, and legality audits. </w:t>
            </w:r>
          </w:p>
          <w:p w14:paraId="175F963D" w14:textId="14710F06" w:rsidR="002B16FE" w:rsidRPr="00880388" w:rsidRDefault="002B16FE" w:rsidP="002B16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 w:rsidRPr="00880388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Responsibilities</w:t>
            </w:r>
          </w:p>
          <w:p w14:paraId="2FA81065" w14:textId="52344343" w:rsidR="00F53A30" w:rsidRPr="00880388" w:rsidRDefault="000F63AA" w:rsidP="00815C52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Calibri" w:hAnsi="Calibri" w:cs="Calibri"/>
              </w:rPr>
            </w:pPr>
            <w:r w:rsidRPr="00880388">
              <w:rPr>
                <w:rFonts w:ascii="Calibri" w:hAnsi="Calibri" w:cs="Calibri"/>
              </w:rPr>
              <w:t>Lead cross-functional site teams to consistently uphold audit-ready standards by ensuring rigorous adherence to the Quality Management System (QMS) and driving accountability at all levels.</w:t>
            </w:r>
          </w:p>
          <w:p w14:paraId="7291A187" w14:textId="57EE9FE4" w:rsidR="003D1C1D" w:rsidRPr="00880388" w:rsidRDefault="003D1C1D" w:rsidP="00815C52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Calibri" w:hAnsi="Calibri" w:cs="Calibri"/>
              </w:rPr>
            </w:pPr>
            <w:r w:rsidRPr="00880388">
              <w:rPr>
                <w:rFonts w:ascii="Calibri" w:hAnsi="Calibri" w:cs="Calibri"/>
              </w:rPr>
              <w:t>Act as a key liaison between bakery operations and external stakeholders, supporting site teams through hands-on coaching and training to embed audit readiness, technical ownership, and compliance awareness.</w:t>
            </w:r>
          </w:p>
          <w:p w14:paraId="40537D15" w14:textId="77777777" w:rsidR="00255FAF" w:rsidRPr="00880388" w:rsidRDefault="00255FAF" w:rsidP="00815C52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Calibri" w:hAnsi="Calibri" w:cs="Calibri"/>
              </w:rPr>
            </w:pPr>
            <w:r w:rsidRPr="00880388">
              <w:rPr>
                <w:rFonts w:ascii="Calibri" w:hAnsi="Calibri" w:cs="Calibri"/>
              </w:rPr>
              <w:t>Act as the primary site representative for all technical compliance matters, confidently leading auditor interactions and showcasing robust systems and practices.</w:t>
            </w:r>
          </w:p>
          <w:p w14:paraId="2FC4198E" w14:textId="09C849F7" w:rsidR="00BA6951" w:rsidRPr="00880388" w:rsidRDefault="00DD2C88" w:rsidP="00815C52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Calibri" w:hAnsi="Calibri" w:cs="Calibri"/>
              </w:rPr>
            </w:pPr>
            <w:r w:rsidRPr="00880388">
              <w:rPr>
                <w:rFonts w:ascii="Calibri" w:hAnsi="Calibri" w:cs="Calibri"/>
              </w:rPr>
              <w:t xml:space="preserve">Own and manage all internal, third-party, and customer audit processes, ensuring readiness, </w:t>
            </w:r>
            <w:proofErr w:type="gramStart"/>
            <w:r w:rsidRPr="00880388">
              <w:rPr>
                <w:rFonts w:ascii="Calibri" w:hAnsi="Calibri" w:cs="Calibri"/>
              </w:rPr>
              <w:t>proactive</w:t>
            </w:r>
            <w:proofErr w:type="gramEnd"/>
            <w:r w:rsidRPr="00880388">
              <w:rPr>
                <w:rFonts w:ascii="Calibri" w:hAnsi="Calibri" w:cs="Calibri"/>
              </w:rPr>
              <w:t xml:space="preserve"> risk identification, and timely, effective closure of all non-conformances.</w:t>
            </w:r>
          </w:p>
          <w:p w14:paraId="42EBB2D0" w14:textId="5B5C7022" w:rsidR="00255FAF" w:rsidRPr="00880388" w:rsidRDefault="005F27C6" w:rsidP="00815C52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Calibri" w:hAnsi="Calibri" w:cs="Calibri"/>
              </w:rPr>
            </w:pPr>
            <w:r w:rsidRPr="00880388">
              <w:rPr>
                <w:rFonts w:ascii="Calibri" w:hAnsi="Calibri" w:cs="Calibri"/>
              </w:rPr>
              <w:t>Lead the completion and maintenance of all site risk assessments (including allergen, packaging, foreign body, and raw material risks), ensuring they remain current, relevant, and actionable.</w:t>
            </w:r>
          </w:p>
          <w:p w14:paraId="6A47563B" w14:textId="141EC8A3" w:rsidR="005F27C6" w:rsidRPr="00880388" w:rsidRDefault="005F27C6" w:rsidP="00815C52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Calibri" w:hAnsi="Calibri" w:cs="Calibri"/>
              </w:rPr>
            </w:pPr>
            <w:r w:rsidRPr="00880388">
              <w:rPr>
                <w:rFonts w:ascii="Calibri" w:hAnsi="Calibri" w:cs="Calibri"/>
              </w:rPr>
              <w:t>Take full ownership of the site’s Food Defence Plan, including TACCP and VACCP, ensuring robust threat and vulnerability controls are in place and regularly reviewed.</w:t>
            </w:r>
          </w:p>
          <w:p w14:paraId="370FECF1" w14:textId="242B6D1E" w:rsidR="005F27C6" w:rsidRPr="00880388" w:rsidRDefault="005F27C6" w:rsidP="00815C52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Calibri" w:hAnsi="Calibri" w:cs="Calibri"/>
              </w:rPr>
            </w:pPr>
            <w:r w:rsidRPr="00880388">
              <w:rPr>
                <w:rFonts w:ascii="Calibri" w:hAnsi="Calibri" w:cs="Calibri"/>
              </w:rPr>
              <w:t xml:space="preserve">Serve as </w:t>
            </w:r>
            <w:r w:rsidRPr="00880388">
              <w:rPr>
                <w:rFonts w:ascii="Calibri" w:hAnsi="Calibri" w:cs="Calibri"/>
              </w:rPr>
              <w:t>Lead</w:t>
            </w:r>
            <w:r w:rsidRPr="00880388">
              <w:rPr>
                <w:rFonts w:ascii="Calibri" w:hAnsi="Calibri" w:cs="Calibri"/>
              </w:rPr>
              <w:t xml:space="preserve"> of the HACCP team, coordinating regular reviews and driving resolution of actions to ensure food safety plans are comprehensive and fully implemented.</w:t>
            </w:r>
          </w:p>
          <w:p w14:paraId="489F794B" w14:textId="54DE89C3" w:rsidR="005F27C6" w:rsidRPr="00880388" w:rsidRDefault="006D069C" w:rsidP="00815C52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Calibri" w:hAnsi="Calibri" w:cs="Calibri"/>
              </w:rPr>
            </w:pPr>
            <w:r w:rsidRPr="00880388">
              <w:rPr>
                <w:rFonts w:ascii="Calibri" w:hAnsi="Calibri" w:cs="Calibri"/>
              </w:rPr>
              <w:t>Develop, implement, and maintain standard operating procedures (SOPs) for all compliance-related activities, ensuring documentation is controlled, accessible, and audit-compliant</w:t>
            </w:r>
            <w:r w:rsidRPr="00880388">
              <w:rPr>
                <w:rFonts w:ascii="Calibri" w:hAnsi="Calibri" w:cs="Calibri"/>
              </w:rPr>
              <w:t>.</w:t>
            </w:r>
          </w:p>
          <w:p w14:paraId="607AD788" w14:textId="58D8C767" w:rsidR="006D069C" w:rsidRPr="00880388" w:rsidRDefault="006D069C" w:rsidP="00815C52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Calibri" w:hAnsi="Calibri" w:cs="Calibri"/>
              </w:rPr>
            </w:pPr>
            <w:r w:rsidRPr="00880388">
              <w:rPr>
                <w:rFonts w:ascii="Calibri" w:hAnsi="Calibri" w:cs="Calibri"/>
              </w:rPr>
              <w:t xml:space="preserve">Govern a comprehensive </w:t>
            </w:r>
            <w:r w:rsidRPr="00880388">
              <w:rPr>
                <w:rFonts w:ascii="Calibri" w:hAnsi="Calibri" w:cs="Calibri"/>
              </w:rPr>
              <w:t xml:space="preserve">Allergen &amp; species </w:t>
            </w:r>
            <w:r w:rsidRPr="00880388">
              <w:rPr>
                <w:rFonts w:ascii="Calibri" w:hAnsi="Calibri" w:cs="Calibri"/>
              </w:rPr>
              <w:t>validation programme</w:t>
            </w:r>
            <w:r w:rsidR="004B17F3" w:rsidRPr="00880388">
              <w:rPr>
                <w:rFonts w:ascii="Calibri" w:hAnsi="Calibri" w:cs="Calibri"/>
              </w:rPr>
              <w:t xml:space="preserve">. </w:t>
            </w:r>
          </w:p>
          <w:p w14:paraId="34A653A1" w14:textId="48D339C4" w:rsidR="000272FE" w:rsidRPr="00880388" w:rsidRDefault="00D7493D" w:rsidP="00815C52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Calibri" w:hAnsi="Calibri" w:cs="Calibri"/>
              </w:rPr>
            </w:pPr>
            <w:r w:rsidRPr="00880388">
              <w:rPr>
                <w:rFonts w:ascii="Calibri" w:hAnsi="Calibri" w:cs="Calibri"/>
              </w:rPr>
              <w:t>Continuously evaluate and benchmark site systems against retailer Codes of Practice, ensuring full alignment and proactive implementation of required updates</w:t>
            </w:r>
          </w:p>
          <w:p w14:paraId="168334E8" w14:textId="26703F70" w:rsidR="005F27C6" w:rsidRPr="00880388" w:rsidRDefault="00D7493D" w:rsidP="00815C52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Calibri" w:hAnsi="Calibri" w:cs="Calibri"/>
              </w:rPr>
            </w:pPr>
            <w:r w:rsidRPr="00880388">
              <w:rPr>
                <w:rFonts w:ascii="Calibri" w:hAnsi="Calibri" w:cs="Calibri"/>
              </w:rPr>
              <w:t>Manage and maintain an effective traceability and mass balance system capable of delivering complete, accurate data for audits and investigations</w:t>
            </w:r>
            <w:r w:rsidR="00DF5170" w:rsidRPr="00880388">
              <w:rPr>
                <w:rFonts w:ascii="Calibri" w:hAnsi="Calibri" w:cs="Calibri"/>
              </w:rPr>
              <w:t>.</w:t>
            </w:r>
          </w:p>
          <w:p w14:paraId="64346727" w14:textId="75A3EF39" w:rsidR="00DF5170" w:rsidRPr="00880388" w:rsidRDefault="00DF5170" w:rsidP="00815C52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Calibri" w:hAnsi="Calibri" w:cs="Calibri"/>
              </w:rPr>
            </w:pPr>
            <w:r w:rsidRPr="00880388">
              <w:rPr>
                <w:rFonts w:ascii="Calibri" w:hAnsi="Calibri" w:cs="Calibri"/>
              </w:rPr>
              <w:t>Oversee the raw material onboarding, approval, and validation process to ensure full compliance with customer specifications and internal risk controls prior to introduction to site.</w:t>
            </w:r>
          </w:p>
          <w:p w14:paraId="13DED91F" w14:textId="7754B4D7" w:rsidR="00D7493D" w:rsidRPr="00880388" w:rsidRDefault="00DF5170" w:rsidP="00815C52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Calibri" w:hAnsi="Calibri" w:cs="Calibri"/>
              </w:rPr>
            </w:pPr>
            <w:r w:rsidRPr="00880388">
              <w:rPr>
                <w:rFonts w:ascii="Calibri" w:hAnsi="Calibri" w:cs="Calibri"/>
              </w:rPr>
              <w:t>Maintain strong oversight of raw material conformance and supplier performance, building collaborative relationships that drive continuous improvement and resilience across the supply base.</w:t>
            </w:r>
          </w:p>
          <w:bookmarkEnd w:id="0"/>
          <w:p w14:paraId="2F1A8752" w14:textId="0EB5465A" w:rsidR="00B74B0D" w:rsidRPr="00880388" w:rsidRDefault="00815C52" w:rsidP="00815C52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Calibri" w:hAnsi="Calibri" w:cs="Calibri"/>
              </w:rPr>
            </w:pPr>
            <w:r w:rsidRPr="00880388">
              <w:rPr>
                <w:rFonts w:ascii="Calibri" w:hAnsi="Calibri" w:cs="Calibri"/>
              </w:rPr>
              <w:t xml:space="preserve">Lead and develop the Compliance and Raw Material technical team, ensuring high performance, strong technical capability, and delivery of accurate, timely information to all internal and external </w:t>
            </w:r>
            <w:r w:rsidR="002B1F6D" w:rsidRPr="00880388">
              <w:rPr>
                <w:rFonts w:ascii="Calibri" w:hAnsi="Calibri" w:cs="Calibri"/>
              </w:rPr>
              <w:t>stakeholders.</w:t>
            </w:r>
          </w:p>
          <w:p w14:paraId="43F75E06" w14:textId="22D44B73" w:rsidR="00815C52" w:rsidRPr="00815C52" w:rsidRDefault="00815C52" w:rsidP="00815C52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Arial" w:hAnsi="Arial" w:cs="Arial"/>
              </w:rPr>
            </w:pPr>
            <w:r w:rsidRPr="00880388">
              <w:rPr>
                <w:rFonts w:ascii="Calibri" w:hAnsi="Calibri" w:cs="Calibri"/>
              </w:rPr>
              <w:t>Drive individual and team development through structured performance management (PDRs), clear objective setting, and active mentoring to build a high-performing, technically strong team</w:t>
            </w:r>
            <w:r w:rsidRPr="00815C52">
              <w:rPr>
                <w:rFonts w:ascii="Arial" w:hAnsi="Arial" w:cs="Arial"/>
              </w:rPr>
              <w:t>.</w:t>
            </w: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F24C19" w:rsidRDefault="003221B0">
            <w:pPr>
              <w:pStyle w:val="Heading2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24C19">
              <w:rPr>
                <w:rFonts w:asciiTheme="majorHAnsi" w:eastAsia="Arial" w:hAnsiTheme="majorHAnsi" w:cstheme="majorHAnsi"/>
                <w:b w:val="0"/>
                <w:color w:val="FFFFFF"/>
                <w:sz w:val="24"/>
                <w:szCs w:val="24"/>
              </w:rPr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31FA97FA" w14:textId="47A25B85" w:rsidR="00A62CD7" w:rsidRPr="00F24C19" w:rsidRDefault="00A62CD7" w:rsidP="00A62CD7">
            <w:pPr>
              <w:tabs>
                <w:tab w:val="left" w:pos="1365"/>
              </w:tabs>
              <w:rPr>
                <w:rFonts w:asciiTheme="majorHAnsi" w:eastAsia="Arial" w:hAnsiTheme="majorHAnsi" w:cstheme="majorHAnsi"/>
                <w:color w:val="auto"/>
                <w:sz w:val="22"/>
                <w:szCs w:val="22"/>
              </w:rPr>
            </w:pPr>
            <w:r w:rsidRPr="00F24C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Qualification</w:t>
            </w:r>
            <w:r w:rsidRPr="00F24C19">
              <w:rPr>
                <w:rFonts w:asciiTheme="majorHAnsi" w:eastAsia="Arial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2192B1DE" w14:textId="51AA9B8E" w:rsidR="00A62CD7" w:rsidRPr="00F24C19" w:rsidRDefault="00A62CD7" w:rsidP="00A62CD7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F24C19">
              <w:rPr>
                <w:rFonts w:asciiTheme="majorHAnsi" w:hAnsiTheme="majorHAnsi" w:cstheme="majorHAnsi"/>
                <w:sz w:val="22"/>
                <w:szCs w:val="22"/>
              </w:rPr>
              <w:t>Minimum HND/Degree in a food related subject</w:t>
            </w:r>
            <w:r w:rsidR="00A8692B" w:rsidRPr="00F24C19">
              <w:rPr>
                <w:rFonts w:asciiTheme="majorHAnsi" w:hAnsiTheme="majorHAnsi" w:cstheme="majorHAnsi"/>
                <w:sz w:val="22"/>
                <w:szCs w:val="22"/>
              </w:rPr>
              <w:t>, or relevant experience</w:t>
            </w:r>
            <w:r w:rsidRPr="00F24C19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85A2BAD" w14:textId="77777777" w:rsidR="00D44604" w:rsidRPr="00F24C19" w:rsidRDefault="00D44604" w:rsidP="00D44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BE55D6" w14:textId="45FA5E12" w:rsidR="00A62CD7" w:rsidRPr="00F24C19" w:rsidRDefault="00A62CD7" w:rsidP="00A62CD7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F24C19">
              <w:rPr>
                <w:rFonts w:asciiTheme="majorHAnsi" w:hAnsiTheme="majorHAnsi" w:cstheme="majorHAnsi"/>
                <w:sz w:val="22"/>
                <w:szCs w:val="22"/>
              </w:rPr>
              <w:t xml:space="preserve">Level 4 HACCP and </w:t>
            </w:r>
            <w:r w:rsidR="00CE1B5F" w:rsidRPr="00F24C19">
              <w:rPr>
                <w:rFonts w:asciiTheme="majorHAnsi" w:hAnsiTheme="majorHAnsi" w:cstheme="majorHAnsi"/>
                <w:sz w:val="22"/>
                <w:szCs w:val="22"/>
              </w:rPr>
              <w:t>Level 4</w:t>
            </w:r>
            <w:r w:rsidR="00052099" w:rsidRPr="00F24C1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24C19">
              <w:rPr>
                <w:rFonts w:asciiTheme="majorHAnsi" w:hAnsiTheme="majorHAnsi" w:cstheme="majorHAnsi"/>
                <w:sz w:val="22"/>
                <w:szCs w:val="22"/>
              </w:rPr>
              <w:t>Food Safet</w:t>
            </w:r>
            <w:r w:rsidR="004631B6" w:rsidRPr="00F24C19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  <w:p w14:paraId="486BE615" w14:textId="77777777" w:rsidR="00F24C19" w:rsidRDefault="00F24C19" w:rsidP="00A62CD7">
            <w:pPr>
              <w:tabs>
                <w:tab w:val="left" w:pos="1365"/>
              </w:tabs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696391C" w14:textId="6E667EA1" w:rsidR="00A62CD7" w:rsidRPr="00880388" w:rsidRDefault="00F24C19" w:rsidP="00A62CD7">
            <w:pPr>
              <w:tabs>
                <w:tab w:val="left" w:pos="1365"/>
              </w:tabs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  <w:r w:rsidR="00A62CD7" w:rsidRPr="0088038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xperience</w:t>
            </w:r>
          </w:p>
          <w:p w14:paraId="7D58E680" w14:textId="77777777" w:rsidR="00880388" w:rsidRPr="005A597A" w:rsidRDefault="00880388" w:rsidP="00A62CD7">
            <w:pPr>
              <w:tabs>
                <w:tab w:val="left" w:pos="1365"/>
              </w:tabs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  <w:p w14:paraId="04529310" w14:textId="01F57FD0" w:rsidR="00397C25" w:rsidRPr="00880388" w:rsidRDefault="00397C25" w:rsidP="00880388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Theme="majorHAnsi" w:eastAsia="Arial" w:hAnsiTheme="majorHAnsi" w:cstheme="majorHAnsi"/>
              </w:rPr>
            </w:pPr>
            <w:r w:rsidRPr="00880388">
              <w:rPr>
                <w:rFonts w:asciiTheme="majorHAnsi" w:eastAsia="Arial" w:hAnsiTheme="majorHAnsi" w:cstheme="majorHAnsi"/>
              </w:rPr>
              <w:t>Minimum 2–3 years’ experience in a technical compliance and raw material management role within a food manufacturing environment, ideally in a high-care or chilled setting</w:t>
            </w:r>
          </w:p>
          <w:p w14:paraId="6EE07353" w14:textId="3F3E9C41" w:rsidR="00397C25" w:rsidRPr="00880388" w:rsidRDefault="00397C25" w:rsidP="00880388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Theme="majorHAnsi" w:eastAsia="Arial" w:hAnsiTheme="majorHAnsi" w:cstheme="majorHAnsi"/>
              </w:rPr>
            </w:pPr>
            <w:r w:rsidRPr="00880388">
              <w:rPr>
                <w:rFonts w:asciiTheme="majorHAnsi" w:eastAsia="Arial" w:hAnsiTheme="majorHAnsi" w:cstheme="majorHAnsi"/>
              </w:rPr>
              <w:t xml:space="preserve">Proven </w:t>
            </w:r>
            <w:proofErr w:type="gramStart"/>
            <w:r w:rsidRPr="00880388">
              <w:rPr>
                <w:rFonts w:asciiTheme="majorHAnsi" w:eastAsia="Arial" w:hAnsiTheme="majorHAnsi" w:cstheme="majorHAnsi"/>
              </w:rPr>
              <w:t>track record</w:t>
            </w:r>
            <w:proofErr w:type="gramEnd"/>
            <w:r w:rsidRPr="00880388">
              <w:rPr>
                <w:rFonts w:asciiTheme="majorHAnsi" w:eastAsia="Arial" w:hAnsiTheme="majorHAnsi" w:cstheme="majorHAnsi"/>
              </w:rPr>
              <w:t xml:space="preserve"> in maintaining and developing site Quality Management Systems and</w:t>
            </w:r>
            <w:r w:rsidR="00726DC8" w:rsidRPr="00880388">
              <w:rPr>
                <w:rFonts w:asciiTheme="majorHAnsi" w:eastAsia="Arial" w:hAnsiTheme="majorHAnsi" w:cstheme="majorHAnsi"/>
              </w:rPr>
              <w:t xml:space="preserve"> leading</w:t>
            </w:r>
            <w:r w:rsidRPr="00880388">
              <w:rPr>
                <w:rFonts w:asciiTheme="majorHAnsi" w:eastAsia="Arial" w:hAnsiTheme="majorHAnsi" w:cstheme="majorHAnsi"/>
              </w:rPr>
              <w:t xml:space="preserve"> audit readiness </w:t>
            </w:r>
            <w:r w:rsidR="002B1F6D" w:rsidRPr="00880388">
              <w:rPr>
                <w:rFonts w:asciiTheme="majorHAnsi" w:eastAsia="Arial" w:hAnsiTheme="majorHAnsi" w:cstheme="majorHAnsi"/>
              </w:rPr>
              <w:t>programmes.</w:t>
            </w:r>
          </w:p>
          <w:p w14:paraId="33B51EEE" w14:textId="16F802F2" w:rsidR="00397C25" w:rsidRPr="00880388" w:rsidRDefault="00397C25" w:rsidP="00880388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Theme="majorHAnsi" w:eastAsia="Arial" w:hAnsiTheme="majorHAnsi" w:cstheme="majorHAnsi"/>
              </w:rPr>
            </w:pPr>
            <w:r w:rsidRPr="00880388">
              <w:rPr>
                <w:rFonts w:asciiTheme="majorHAnsi" w:eastAsia="Arial" w:hAnsiTheme="majorHAnsi" w:cstheme="majorHAnsi"/>
              </w:rPr>
              <w:lastRenderedPageBreak/>
              <w:t xml:space="preserve">Demonstrated experience in raw material approval, onboarding, traceability, and supplier performance </w:t>
            </w:r>
            <w:r w:rsidR="002B1F6D" w:rsidRPr="00880388">
              <w:rPr>
                <w:rFonts w:asciiTheme="majorHAnsi" w:eastAsia="Arial" w:hAnsiTheme="majorHAnsi" w:cstheme="majorHAnsi"/>
              </w:rPr>
              <w:t>management.</w:t>
            </w:r>
          </w:p>
          <w:p w14:paraId="467059F7" w14:textId="3DA45495" w:rsidR="00397C25" w:rsidRPr="00880388" w:rsidRDefault="00397C25" w:rsidP="00880388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Theme="majorHAnsi" w:eastAsia="Arial" w:hAnsiTheme="majorHAnsi" w:cstheme="majorHAnsi"/>
              </w:rPr>
            </w:pPr>
            <w:r w:rsidRPr="00880388">
              <w:rPr>
                <w:rFonts w:asciiTheme="majorHAnsi" w:eastAsia="Arial" w:hAnsiTheme="majorHAnsi" w:cstheme="majorHAnsi"/>
              </w:rPr>
              <w:t xml:space="preserve">Experienced in leading HACCP, TACCP, and VACCP programmes with a strong focus on proactive risk </w:t>
            </w:r>
            <w:r w:rsidR="002B1F6D" w:rsidRPr="00880388">
              <w:rPr>
                <w:rFonts w:asciiTheme="majorHAnsi" w:eastAsia="Arial" w:hAnsiTheme="majorHAnsi" w:cstheme="majorHAnsi"/>
              </w:rPr>
              <w:t>management.</w:t>
            </w:r>
          </w:p>
          <w:p w14:paraId="5F3839D6" w14:textId="5E52D87A" w:rsidR="00397C25" w:rsidRPr="00880388" w:rsidRDefault="00397C25" w:rsidP="00880388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Theme="majorHAnsi" w:eastAsia="Arial" w:hAnsiTheme="majorHAnsi" w:cstheme="majorHAnsi"/>
              </w:rPr>
            </w:pPr>
            <w:r w:rsidRPr="00880388">
              <w:rPr>
                <w:rFonts w:asciiTheme="majorHAnsi" w:eastAsia="Arial" w:hAnsiTheme="majorHAnsi" w:cstheme="majorHAnsi"/>
              </w:rPr>
              <w:t xml:space="preserve">Strong working knowledge of UK retailer Codes of Practice and experience aligning technical systems to meet multi-retailer </w:t>
            </w:r>
            <w:r w:rsidR="002B1F6D" w:rsidRPr="00880388">
              <w:rPr>
                <w:rFonts w:asciiTheme="majorHAnsi" w:eastAsia="Arial" w:hAnsiTheme="majorHAnsi" w:cstheme="majorHAnsi"/>
              </w:rPr>
              <w:t>requirements.</w:t>
            </w:r>
          </w:p>
          <w:p w14:paraId="0B0FB02B" w14:textId="4BD0A67B" w:rsidR="00397C25" w:rsidRPr="00880388" w:rsidRDefault="00397C25" w:rsidP="00880388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Theme="majorHAnsi" w:eastAsia="Arial" w:hAnsiTheme="majorHAnsi" w:cstheme="majorHAnsi"/>
              </w:rPr>
            </w:pPr>
            <w:r w:rsidRPr="00880388">
              <w:rPr>
                <w:rFonts w:asciiTheme="majorHAnsi" w:eastAsia="Arial" w:hAnsiTheme="majorHAnsi" w:cstheme="majorHAnsi"/>
              </w:rPr>
              <w:t xml:space="preserve">Confident in hosting and responding to third-party, regulatory, and customer </w:t>
            </w:r>
            <w:r w:rsidR="002B1F6D" w:rsidRPr="00880388">
              <w:rPr>
                <w:rFonts w:asciiTheme="majorHAnsi" w:eastAsia="Arial" w:hAnsiTheme="majorHAnsi" w:cstheme="majorHAnsi"/>
              </w:rPr>
              <w:t>audits.</w:t>
            </w:r>
          </w:p>
          <w:p w14:paraId="73E62AE6" w14:textId="50795AF5" w:rsidR="00397C25" w:rsidRPr="00880388" w:rsidRDefault="00397C25" w:rsidP="00880388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Theme="majorHAnsi" w:eastAsia="Arial" w:hAnsiTheme="majorHAnsi" w:cstheme="majorHAnsi"/>
              </w:rPr>
            </w:pPr>
            <w:r w:rsidRPr="00880388">
              <w:rPr>
                <w:rFonts w:asciiTheme="majorHAnsi" w:eastAsia="Arial" w:hAnsiTheme="majorHAnsi" w:cstheme="majorHAnsi"/>
              </w:rPr>
              <w:t xml:space="preserve">Skilled in interpreting technical data and using KPIs to drive compliance </w:t>
            </w:r>
            <w:r w:rsidR="002B1F6D" w:rsidRPr="00880388">
              <w:rPr>
                <w:rFonts w:asciiTheme="majorHAnsi" w:eastAsia="Arial" w:hAnsiTheme="majorHAnsi" w:cstheme="majorHAnsi"/>
              </w:rPr>
              <w:t>performance.</w:t>
            </w:r>
          </w:p>
          <w:p w14:paraId="6008AC1E" w14:textId="2CB69FCF" w:rsidR="00397C25" w:rsidRPr="00880388" w:rsidRDefault="00397C25" w:rsidP="00880388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Theme="majorHAnsi" w:eastAsia="Arial" w:hAnsiTheme="majorHAnsi" w:cstheme="majorHAnsi"/>
              </w:rPr>
            </w:pPr>
            <w:r w:rsidRPr="00880388">
              <w:rPr>
                <w:rFonts w:asciiTheme="majorHAnsi" w:eastAsia="Arial" w:hAnsiTheme="majorHAnsi" w:cstheme="majorHAnsi"/>
              </w:rPr>
              <w:t xml:space="preserve">Experienced in using retailer web-based portals and internal traceability/document control </w:t>
            </w:r>
            <w:r w:rsidR="002B1F6D" w:rsidRPr="00880388">
              <w:rPr>
                <w:rFonts w:asciiTheme="majorHAnsi" w:eastAsia="Arial" w:hAnsiTheme="majorHAnsi" w:cstheme="majorHAnsi"/>
              </w:rPr>
              <w:t>systems.</w:t>
            </w:r>
          </w:p>
          <w:p w14:paraId="47BFF0C3" w14:textId="19085051" w:rsidR="00397C25" w:rsidRPr="00880388" w:rsidRDefault="00397C25" w:rsidP="00880388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Theme="majorHAnsi" w:eastAsia="Arial" w:hAnsiTheme="majorHAnsi" w:cstheme="majorHAnsi"/>
              </w:rPr>
            </w:pPr>
            <w:r w:rsidRPr="00880388">
              <w:rPr>
                <w:rFonts w:asciiTheme="majorHAnsi" w:eastAsia="Arial" w:hAnsiTheme="majorHAnsi" w:cstheme="majorHAnsi"/>
              </w:rPr>
              <w:t xml:space="preserve">Strong leadership capability with a history of coaching and developing high-performing technical </w:t>
            </w:r>
            <w:r w:rsidR="002B1F6D" w:rsidRPr="00880388">
              <w:rPr>
                <w:rFonts w:asciiTheme="majorHAnsi" w:eastAsia="Arial" w:hAnsiTheme="majorHAnsi" w:cstheme="majorHAnsi"/>
              </w:rPr>
              <w:t>teams.</w:t>
            </w:r>
          </w:p>
          <w:p w14:paraId="298437F7" w14:textId="5512744A" w:rsidR="00397C25" w:rsidRPr="00880388" w:rsidRDefault="00397C25" w:rsidP="00880388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Theme="majorHAnsi" w:eastAsia="Arial" w:hAnsiTheme="majorHAnsi" w:cstheme="majorHAnsi"/>
              </w:rPr>
            </w:pPr>
            <w:r w:rsidRPr="00880388">
              <w:rPr>
                <w:rFonts w:asciiTheme="majorHAnsi" w:eastAsia="Arial" w:hAnsiTheme="majorHAnsi" w:cstheme="majorHAnsi"/>
              </w:rPr>
              <w:t>Highly organised, with strong decision-making, communication, and problem-solving skills</w:t>
            </w:r>
          </w:p>
          <w:p w14:paraId="5063D160" w14:textId="43360CEA" w:rsidR="00397C25" w:rsidRPr="00880388" w:rsidRDefault="00397C25" w:rsidP="00880388">
            <w:pPr>
              <w:pStyle w:val="ListParagraph"/>
              <w:numPr>
                <w:ilvl w:val="0"/>
                <w:numId w:val="11"/>
              </w:numPr>
              <w:tabs>
                <w:tab w:val="left" w:pos="1365"/>
              </w:tabs>
              <w:rPr>
                <w:rFonts w:asciiTheme="majorHAnsi" w:eastAsia="Arial" w:hAnsiTheme="majorHAnsi" w:cstheme="majorHAnsi"/>
              </w:rPr>
            </w:pPr>
            <w:r w:rsidRPr="00880388">
              <w:rPr>
                <w:rFonts w:asciiTheme="majorHAnsi" w:eastAsia="Arial" w:hAnsiTheme="majorHAnsi" w:cstheme="majorHAnsi"/>
              </w:rPr>
              <w:t>Digitally proficient, with advanced Microsoft Office and Power BI capabilities</w:t>
            </w:r>
          </w:p>
          <w:p w14:paraId="45566247" w14:textId="6F54FC4B" w:rsidR="00DF271D" w:rsidRPr="00397C25" w:rsidRDefault="00DF271D" w:rsidP="00397C25">
            <w:pPr>
              <w:tabs>
                <w:tab w:val="left" w:pos="1365"/>
              </w:tabs>
              <w:rPr>
                <w:rFonts w:ascii="Arial" w:eastAsia="Arial" w:hAnsi="Arial" w:cs="Arial"/>
              </w:rPr>
            </w:pP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The willingness to </w:t>
            </w:r>
            <w:proofErr w:type="gramStart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act as</w:t>
            </w:r>
            <w:proofErr w:type="gramEnd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952B92" w:rsidRPr="008B3B59" w14:paraId="55D0F3F9" w14:textId="77777777" w:rsidTr="00DD6A01">
        <w:trPr>
          <w:trHeight w:val="621"/>
        </w:trPr>
        <w:tc>
          <w:tcPr>
            <w:tcW w:w="2565" w:type="dxa"/>
          </w:tcPr>
          <w:p w14:paraId="60364A4A" w14:textId="4304000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8B3B59" w14:paraId="175AAA52" w14:textId="77777777" w:rsidTr="00DD6A01">
        <w:trPr>
          <w:trHeight w:val="559"/>
        </w:trPr>
        <w:tc>
          <w:tcPr>
            <w:tcW w:w="2565" w:type="dxa"/>
          </w:tcPr>
          <w:p w14:paraId="4C2C7A5D" w14:textId="0B819CF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8B3B59" w14:paraId="0BB2480C" w14:textId="77777777" w:rsidTr="00DD6A01">
        <w:trPr>
          <w:trHeight w:val="584"/>
        </w:trPr>
        <w:tc>
          <w:tcPr>
            <w:tcW w:w="2565" w:type="dxa"/>
          </w:tcPr>
          <w:p w14:paraId="0C44BA9F" w14:textId="066F0E04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6D796CF8" w:rsidR="00E93627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E93627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Uses a combination of feedback and reflection to gain insight into personal strengths and weaknesses, so that own time, </w:t>
            </w:r>
            <w:proofErr w:type="gramStart"/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priorities</w:t>
            </w:r>
            <w:proofErr w:type="gramEnd"/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and resources can </w:t>
            </w:r>
            <w:proofErr w:type="gramStart"/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be managed</w:t>
            </w:r>
            <w:proofErr w:type="gramEnd"/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to achieve goals.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2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D554E" w14:textId="77777777" w:rsidR="00523098" w:rsidRDefault="00523098">
      <w:r>
        <w:separator/>
      </w:r>
    </w:p>
  </w:endnote>
  <w:endnote w:type="continuationSeparator" w:id="0">
    <w:p w14:paraId="0DC0BDD3" w14:textId="77777777" w:rsidR="00523098" w:rsidRDefault="0052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DC1F6F" w:rsidRDefault="00DC1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DC1F6F" w:rsidRDefault="00DC1F6F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35E18" w14:textId="77777777" w:rsidR="00523098" w:rsidRDefault="00523098">
      <w:r>
        <w:separator/>
      </w:r>
    </w:p>
  </w:footnote>
  <w:footnote w:type="continuationSeparator" w:id="0">
    <w:p w14:paraId="3D574902" w14:textId="77777777" w:rsidR="00523098" w:rsidRDefault="0052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E55D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5B4263"/>
    <w:multiLevelType w:val="hybridMultilevel"/>
    <w:tmpl w:val="2E20D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23A5"/>
    <w:multiLevelType w:val="hybridMultilevel"/>
    <w:tmpl w:val="61CA1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60E43"/>
    <w:multiLevelType w:val="hybridMultilevel"/>
    <w:tmpl w:val="461871D8"/>
    <w:lvl w:ilvl="0" w:tplc="E89E8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F02823"/>
    <w:multiLevelType w:val="hybridMultilevel"/>
    <w:tmpl w:val="3B28D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63FF6"/>
    <w:multiLevelType w:val="hybridMultilevel"/>
    <w:tmpl w:val="204E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50687"/>
    <w:multiLevelType w:val="hybridMultilevel"/>
    <w:tmpl w:val="5172F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15094"/>
    <w:multiLevelType w:val="hybridMultilevel"/>
    <w:tmpl w:val="2B48C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24B67"/>
    <w:multiLevelType w:val="hybridMultilevel"/>
    <w:tmpl w:val="DCE6E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878776">
    <w:abstractNumId w:val="7"/>
  </w:num>
  <w:num w:numId="2" w16cid:durableId="1029572422">
    <w:abstractNumId w:val="9"/>
  </w:num>
  <w:num w:numId="3" w16cid:durableId="1253977015">
    <w:abstractNumId w:val="4"/>
  </w:num>
  <w:num w:numId="4" w16cid:durableId="2010283787">
    <w:abstractNumId w:val="0"/>
  </w:num>
  <w:num w:numId="5" w16cid:durableId="1704935814">
    <w:abstractNumId w:val="1"/>
  </w:num>
  <w:num w:numId="6" w16cid:durableId="2105376352">
    <w:abstractNumId w:val="3"/>
  </w:num>
  <w:num w:numId="7" w16cid:durableId="640573227">
    <w:abstractNumId w:val="8"/>
  </w:num>
  <w:num w:numId="8" w16cid:durableId="148327027">
    <w:abstractNumId w:val="5"/>
  </w:num>
  <w:num w:numId="9" w16cid:durableId="1062413548">
    <w:abstractNumId w:val="2"/>
  </w:num>
  <w:num w:numId="10" w16cid:durableId="803932516">
    <w:abstractNumId w:val="10"/>
  </w:num>
  <w:num w:numId="11" w16cid:durableId="660474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15F91"/>
    <w:rsid w:val="000272FE"/>
    <w:rsid w:val="00036773"/>
    <w:rsid w:val="0003776E"/>
    <w:rsid w:val="00052099"/>
    <w:rsid w:val="00082EE7"/>
    <w:rsid w:val="000901E5"/>
    <w:rsid w:val="000A1867"/>
    <w:rsid w:val="000C5639"/>
    <w:rsid w:val="000D45F1"/>
    <w:rsid w:val="000F3954"/>
    <w:rsid w:val="000F63AA"/>
    <w:rsid w:val="0012134C"/>
    <w:rsid w:val="00167871"/>
    <w:rsid w:val="001C1BFA"/>
    <w:rsid w:val="001C31E3"/>
    <w:rsid w:val="001D4B1C"/>
    <w:rsid w:val="001D6150"/>
    <w:rsid w:val="001E167A"/>
    <w:rsid w:val="001F59A5"/>
    <w:rsid w:val="001F6556"/>
    <w:rsid w:val="0020511B"/>
    <w:rsid w:val="0021406E"/>
    <w:rsid w:val="00245FD7"/>
    <w:rsid w:val="00247CD4"/>
    <w:rsid w:val="00255FAF"/>
    <w:rsid w:val="00257C2F"/>
    <w:rsid w:val="002860D0"/>
    <w:rsid w:val="002A3BA2"/>
    <w:rsid w:val="002B16FE"/>
    <w:rsid w:val="002B1F6D"/>
    <w:rsid w:val="002B7EAA"/>
    <w:rsid w:val="00312B55"/>
    <w:rsid w:val="003168DA"/>
    <w:rsid w:val="0032144B"/>
    <w:rsid w:val="003221B0"/>
    <w:rsid w:val="00331425"/>
    <w:rsid w:val="0034471E"/>
    <w:rsid w:val="00395ABB"/>
    <w:rsid w:val="00397C25"/>
    <w:rsid w:val="003D1C1D"/>
    <w:rsid w:val="003F06BA"/>
    <w:rsid w:val="004145E5"/>
    <w:rsid w:val="00443BA5"/>
    <w:rsid w:val="004509D4"/>
    <w:rsid w:val="004631B6"/>
    <w:rsid w:val="00481D8B"/>
    <w:rsid w:val="00496895"/>
    <w:rsid w:val="004A4ACE"/>
    <w:rsid w:val="004B17F3"/>
    <w:rsid w:val="00523098"/>
    <w:rsid w:val="00530D9B"/>
    <w:rsid w:val="005A3584"/>
    <w:rsid w:val="005A597A"/>
    <w:rsid w:val="005D2276"/>
    <w:rsid w:val="005F27C6"/>
    <w:rsid w:val="006360AA"/>
    <w:rsid w:val="006A222E"/>
    <w:rsid w:val="006C3D63"/>
    <w:rsid w:val="006D069C"/>
    <w:rsid w:val="006E7922"/>
    <w:rsid w:val="00726DC8"/>
    <w:rsid w:val="00741FC5"/>
    <w:rsid w:val="007C6F24"/>
    <w:rsid w:val="007C738B"/>
    <w:rsid w:val="008040F3"/>
    <w:rsid w:val="00805729"/>
    <w:rsid w:val="00807480"/>
    <w:rsid w:val="00815C52"/>
    <w:rsid w:val="0083787B"/>
    <w:rsid w:val="00863D3F"/>
    <w:rsid w:val="00867F31"/>
    <w:rsid w:val="0087013C"/>
    <w:rsid w:val="00870386"/>
    <w:rsid w:val="00880388"/>
    <w:rsid w:val="00885CCF"/>
    <w:rsid w:val="008960DA"/>
    <w:rsid w:val="008B3B59"/>
    <w:rsid w:val="008B7FBD"/>
    <w:rsid w:val="008D3175"/>
    <w:rsid w:val="008F40F9"/>
    <w:rsid w:val="00900D53"/>
    <w:rsid w:val="00952B92"/>
    <w:rsid w:val="009A0F13"/>
    <w:rsid w:val="009F18A7"/>
    <w:rsid w:val="00A04B72"/>
    <w:rsid w:val="00A5370B"/>
    <w:rsid w:val="00A62CD7"/>
    <w:rsid w:val="00A86564"/>
    <w:rsid w:val="00A8692B"/>
    <w:rsid w:val="00AA05B5"/>
    <w:rsid w:val="00AF6D5D"/>
    <w:rsid w:val="00AF6F3B"/>
    <w:rsid w:val="00B53974"/>
    <w:rsid w:val="00B54FA1"/>
    <w:rsid w:val="00B55205"/>
    <w:rsid w:val="00B56452"/>
    <w:rsid w:val="00B65B4E"/>
    <w:rsid w:val="00B668AC"/>
    <w:rsid w:val="00B74B0D"/>
    <w:rsid w:val="00B86BD9"/>
    <w:rsid w:val="00BA6951"/>
    <w:rsid w:val="00BB1310"/>
    <w:rsid w:val="00BB5045"/>
    <w:rsid w:val="00BC0560"/>
    <w:rsid w:val="00C323D5"/>
    <w:rsid w:val="00C530CB"/>
    <w:rsid w:val="00C658D2"/>
    <w:rsid w:val="00C722C2"/>
    <w:rsid w:val="00C80F68"/>
    <w:rsid w:val="00C930AB"/>
    <w:rsid w:val="00CB0A64"/>
    <w:rsid w:val="00CE1B5F"/>
    <w:rsid w:val="00CF50C0"/>
    <w:rsid w:val="00D14E9E"/>
    <w:rsid w:val="00D17632"/>
    <w:rsid w:val="00D2309D"/>
    <w:rsid w:val="00D25A13"/>
    <w:rsid w:val="00D44604"/>
    <w:rsid w:val="00D50AAB"/>
    <w:rsid w:val="00D7493D"/>
    <w:rsid w:val="00D760E8"/>
    <w:rsid w:val="00D86FD4"/>
    <w:rsid w:val="00DB2E06"/>
    <w:rsid w:val="00DC1F6F"/>
    <w:rsid w:val="00DD2C88"/>
    <w:rsid w:val="00DD5747"/>
    <w:rsid w:val="00DD6A01"/>
    <w:rsid w:val="00DF271D"/>
    <w:rsid w:val="00DF5170"/>
    <w:rsid w:val="00E05CCE"/>
    <w:rsid w:val="00E30629"/>
    <w:rsid w:val="00E86FBB"/>
    <w:rsid w:val="00E93173"/>
    <w:rsid w:val="00E93627"/>
    <w:rsid w:val="00EC1F07"/>
    <w:rsid w:val="00EC5F49"/>
    <w:rsid w:val="00ED651F"/>
    <w:rsid w:val="00ED78A1"/>
    <w:rsid w:val="00EE2B26"/>
    <w:rsid w:val="00F20691"/>
    <w:rsid w:val="00F24C19"/>
    <w:rsid w:val="00F25FA6"/>
    <w:rsid w:val="00F310DA"/>
    <w:rsid w:val="00F53A30"/>
    <w:rsid w:val="00F97A2B"/>
    <w:rsid w:val="00FC0B9E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860536F8-C87E-4185-938E-06078742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F841F7969D84F896B971251557B57" ma:contentTypeVersion="11" ma:contentTypeDescription="Create a new document." ma:contentTypeScope="" ma:versionID="d62dbf99c5cb56ac1c6b71e0c22b3147">
  <xsd:schema xmlns:xsd="http://www.w3.org/2001/XMLSchema" xmlns:xs="http://www.w3.org/2001/XMLSchema" xmlns:p="http://schemas.microsoft.com/office/2006/metadata/properties" xmlns:ns3="4ae9a071-936e-4d25-b115-59664fb7ed56" xmlns:ns4="aa1bdffa-4d21-4b3c-8552-72131f758645" targetNamespace="http://schemas.microsoft.com/office/2006/metadata/properties" ma:root="true" ma:fieldsID="cc1e66819a1d5b50bb1cfaa33e521eb2" ns3:_="" ns4:_="">
    <xsd:import namespace="4ae9a071-936e-4d25-b115-59664fb7ed56"/>
    <xsd:import namespace="aa1bdffa-4d21-4b3c-8552-72131f7586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9a071-936e-4d25-b115-59664fb7ed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bdffa-4d21-4b3c-8552-72131f758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2F6B2-73B5-4EA8-8EEE-ED7E3ECAC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9a071-936e-4d25-b115-59664fb7ed56"/>
    <ds:schemaRef ds:uri="aa1bdffa-4d21-4b3c-8552-72131f758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F1898-0E06-4382-AF67-2FE513882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D1F6A-953E-43FF-8F7E-D5B36E8686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Victoria Bartley</cp:lastModifiedBy>
  <cp:revision>36</cp:revision>
  <dcterms:created xsi:type="dcterms:W3CDTF">2025-07-09T10:03:00Z</dcterms:created>
  <dcterms:modified xsi:type="dcterms:W3CDTF">2025-07-09T10:49:00Z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0x010100931F841F7969D84F896B971251557B57</vt:lpwstr>
  </property>
</Properties>
</file>