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C050D" w14:textId="225BA188" w:rsidR="00D06621" w:rsidRPr="00821EAC" w:rsidRDefault="00FB38D1" w:rsidP="002A08C2">
      <w:pPr>
        <w:outlineLvl w:val="0"/>
        <w:rPr>
          <w:rFonts w:ascii="Arial" w:hAnsi="Arial" w:cs="Arial"/>
          <w:b/>
          <w:sz w:val="44"/>
          <w:szCs w:val="72"/>
        </w:rPr>
      </w:pPr>
      <w:r w:rsidRPr="00821EAC">
        <w:rPr>
          <w:rFonts w:ascii="Arial" w:hAnsi="Arial" w:cs="Arial"/>
          <w:b/>
          <w:noProof/>
          <w:sz w:val="44"/>
          <w:szCs w:val="72"/>
          <w:lang w:val="en-US"/>
        </w:rPr>
        <w:t xml:space="preserve">Role Profile: </w:t>
      </w:r>
      <w:r w:rsidR="00C16650">
        <w:rPr>
          <w:rFonts w:ascii="Arial" w:hAnsi="Arial" w:cs="Arial"/>
          <w:b/>
          <w:noProof/>
          <w:sz w:val="44"/>
          <w:szCs w:val="72"/>
          <w:lang w:val="en-US"/>
        </w:rPr>
        <w:t>Technical</w:t>
      </w:r>
      <w:r w:rsidR="002D73AA">
        <w:rPr>
          <w:rFonts w:ascii="Arial" w:hAnsi="Arial" w:cs="Arial"/>
          <w:b/>
          <w:noProof/>
          <w:sz w:val="44"/>
          <w:szCs w:val="72"/>
          <w:lang w:val="en-US"/>
        </w:rPr>
        <w:t xml:space="preserve"> </w:t>
      </w:r>
    </w:p>
    <w:p w14:paraId="652A8489" w14:textId="77777777" w:rsidR="00D06621" w:rsidRPr="00D46CB4" w:rsidRDefault="00D06621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304"/>
        <w:gridCol w:w="885"/>
        <w:gridCol w:w="1491"/>
        <w:gridCol w:w="108"/>
        <w:gridCol w:w="2412"/>
      </w:tblGrid>
      <w:tr w:rsidR="00F251B8" w:rsidRPr="00F422A3" w14:paraId="6F95BDD4" w14:textId="77777777" w:rsidTr="00F422A3">
        <w:tc>
          <w:tcPr>
            <w:tcW w:w="2448" w:type="dxa"/>
            <w:shd w:val="clear" w:color="auto" w:fill="E0E0E0"/>
          </w:tcPr>
          <w:p w14:paraId="2B2B5A2E" w14:textId="77777777" w:rsidR="001E7A06" w:rsidRPr="00F422A3" w:rsidRDefault="001E7A06">
            <w:pPr>
              <w:rPr>
                <w:rFonts w:ascii="Tasse-BoldWide" w:hAnsi="Tasse-BoldWide" w:cs="Arial"/>
                <w:sz w:val="20"/>
                <w:szCs w:val="32"/>
              </w:rPr>
            </w:pPr>
          </w:p>
          <w:p w14:paraId="392F6B75" w14:textId="77777777" w:rsidR="00F251B8" w:rsidRPr="00F422A3" w:rsidRDefault="00F251B8">
            <w:pPr>
              <w:rPr>
                <w:rFonts w:ascii="Tasse-BoldWide" w:hAnsi="Tasse-BoldWide" w:cs="Arial"/>
                <w:sz w:val="32"/>
                <w:szCs w:val="32"/>
              </w:rPr>
            </w:pPr>
            <w:r w:rsidRPr="00F422A3">
              <w:rPr>
                <w:rFonts w:ascii="Tasse-BoldWide" w:hAnsi="Tasse-BoldWide" w:cs="Arial"/>
                <w:sz w:val="32"/>
                <w:szCs w:val="32"/>
              </w:rPr>
              <w:t>JOB TITLE:</w:t>
            </w:r>
          </w:p>
          <w:p w14:paraId="6B3A2BB0" w14:textId="77777777" w:rsidR="00F251B8" w:rsidRPr="00F422A3" w:rsidRDefault="00F251B8">
            <w:pPr>
              <w:rPr>
                <w:rFonts w:ascii="Tasse-BoldWide" w:hAnsi="Tasse-BoldWide" w:cs="Arial"/>
                <w:sz w:val="20"/>
                <w:szCs w:val="32"/>
              </w:rPr>
            </w:pPr>
          </w:p>
        </w:tc>
        <w:tc>
          <w:tcPr>
            <w:tcW w:w="2304" w:type="dxa"/>
          </w:tcPr>
          <w:p w14:paraId="31AAE404" w14:textId="77777777" w:rsidR="009055DD" w:rsidRDefault="009055DD" w:rsidP="003067C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3FA48A5" w14:textId="77777777" w:rsidR="00EA0347" w:rsidRPr="00F422A3" w:rsidRDefault="002D73AA" w:rsidP="003067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Quality Assurance </w:t>
            </w:r>
          </w:p>
        </w:tc>
        <w:tc>
          <w:tcPr>
            <w:tcW w:w="2484" w:type="dxa"/>
            <w:gridSpan w:val="3"/>
            <w:shd w:val="clear" w:color="auto" w:fill="E0E0E0"/>
          </w:tcPr>
          <w:p w14:paraId="33C19797" w14:textId="77777777" w:rsidR="001E7A06" w:rsidRPr="00F422A3" w:rsidRDefault="001E7A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E157CB" w14:textId="77777777" w:rsidR="00F251B8" w:rsidRPr="00F422A3" w:rsidRDefault="00F251B8">
            <w:pPr>
              <w:rPr>
                <w:rFonts w:ascii="Tasse-BoldWide" w:hAnsi="Tasse-BoldWide" w:cs="Arial"/>
                <w:sz w:val="32"/>
                <w:szCs w:val="32"/>
              </w:rPr>
            </w:pPr>
            <w:r w:rsidRPr="00F422A3">
              <w:rPr>
                <w:rFonts w:ascii="Tasse-BoldWide" w:hAnsi="Tasse-BoldWide" w:cs="Arial"/>
                <w:sz w:val="32"/>
                <w:szCs w:val="32"/>
              </w:rPr>
              <w:t>REPORTS TO:</w:t>
            </w:r>
          </w:p>
        </w:tc>
        <w:tc>
          <w:tcPr>
            <w:tcW w:w="2412" w:type="dxa"/>
          </w:tcPr>
          <w:p w14:paraId="73F1DBB6" w14:textId="77777777" w:rsidR="001E7A06" w:rsidRPr="00F422A3" w:rsidRDefault="001E7A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86D493" w14:textId="77777777" w:rsidR="00F251B8" w:rsidRPr="00F422A3" w:rsidRDefault="00071CBB" w:rsidP="00446E5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Q</w:t>
            </w:r>
            <w:r w:rsidR="00446E5C">
              <w:rPr>
                <w:rFonts w:ascii="Tahoma" w:hAnsi="Tahoma" w:cs="Tahoma"/>
                <w:sz w:val="22"/>
                <w:szCs w:val="20"/>
              </w:rPr>
              <w:t xml:space="preserve">uality Assurance </w:t>
            </w:r>
            <w:r w:rsidR="002D73AA">
              <w:rPr>
                <w:rFonts w:ascii="Tahoma" w:hAnsi="Tahoma" w:cs="Tahoma"/>
                <w:sz w:val="22"/>
                <w:szCs w:val="20"/>
              </w:rPr>
              <w:t xml:space="preserve">Manager </w:t>
            </w:r>
          </w:p>
        </w:tc>
      </w:tr>
      <w:tr w:rsidR="00F251B8" w:rsidRPr="00F422A3" w14:paraId="784BFA0E" w14:textId="77777777" w:rsidTr="00F422A3">
        <w:tc>
          <w:tcPr>
            <w:tcW w:w="2448" w:type="dxa"/>
            <w:shd w:val="clear" w:color="auto" w:fill="E0E0E0"/>
          </w:tcPr>
          <w:p w14:paraId="5EA05138" w14:textId="77777777" w:rsidR="001E7A06" w:rsidRPr="00F422A3" w:rsidRDefault="001E7A06">
            <w:pPr>
              <w:rPr>
                <w:rFonts w:ascii="Tasse-BoldWide" w:hAnsi="Tasse-BoldWide" w:cs="Arial"/>
                <w:sz w:val="20"/>
                <w:szCs w:val="32"/>
              </w:rPr>
            </w:pPr>
          </w:p>
          <w:p w14:paraId="4758BE11" w14:textId="77777777" w:rsidR="00F251B8" w:rsidRPr="00F422A3" w:rsidRDefault="00F251B8">
            <w:pPr>
              <w:rPr>
                <w:rFonts w:ascii="Tasse-BoldWide" w:hAnsi="Tasse-BoldWide" w:cs="Arial"/>
                <w:sz w:val="32"/>
                <w:szCs w:val="32"/>
              </w:rPr>
            </w:pPr>
            <w:r w:rsidRPr="00F422A3">
              <w:rPr>
                <w:rFonts w:ascii="Tasse-BoldWide" w:hAnsi="Tasse-BoldWide" w:cs="Arial"/>
                <w:sz w:val="32"/>
                <w:szCs w:val="32"/>
              </w:rPr>
              <w:t>OVERALL PURPOSE</w:t>
            </w:r>
            <w:r w:rsidR="00933BA5">
              <w:rPr>
                <w:rFonts w:ascii="Tasse-BoldWide" w:hAnsi="Tasse-BoldWide" w:cs="Arial"/>
                <w:sz w:val="32"/>
                <w:szCs w:val="32"/>
              </w:rPr>
              <w:t>:</w:t>
            </w:r>
          </w:p>
        </w:tc>
        <w:tc>
          <w:tcPr>
            <w:tcW w:w="7200" w:type="dxa"/>
            <w:gridSpan w:val="5"/>
          </w:tcPr>
          <w:p w14:paraId="32805B28" w14:textId="77777777" w:rsidR="004C46E2" w:rsidRPr="004C46E2" w:rsidRDefault="004C46E2" w:rsidP="004C46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46E2">
              <w:rPr>
                <w:rFonts w:ascii="Arial" w:hAnsi="Arial" w:cs="Arial"/>
                <w:sz w:val="20"/>
                <w:szCs w:val="20"/>
              </w:rPr>
              <w:t>To support the operational teams in ensuring all elements of manufacturing are conducted in accordance with food safety, legality and quality parameters.</w:t>
            </w:r>
          </w:p>
          <w:p w14:paraId="0135E43A" w14:textId="77777777" w:rsidR="004C46E2" w:rsidRPr="004C46E2" w:rsidRDefault="004C46E2" w:rsidP="004C46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46E2">
              <w:rPr>
                <w:rFonts w:ascii="Arial" w:hAnsi="Arial" w:cs="Arial"/>
                <w:sz w:val="20"/>
                <w:szCs w:val="20"/>
              </w:rPr>
              <w:t>Ensure all company policies, procedures and SOP’s are followed by all employees</w:t>
            </w:r>
          </w:p>
          <w:p w14:paraId="0B813E9E" w14:textId="77777777" w:rsidR="00177435" w:rsidRPr="00F422A3" w:rsidRDefault="004C46E2" w:rsidP="004C46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46E2">
              <w:rPr>
                <w:rFonts w:ascii="Arial" w:hAnsi="Arial" w:cs="Arial"/>
                <w:sz w:val="20"/>
                <w:szCs w:val="20"/>
              </w:rPr>
              <w:t>To professionally and reliably represent the Technical Department.</w:t>
            </w:r>
          </w:p>
        </w:tc>
      </w:tr>
      <w:tr w:rsidR="00F251B8" w:rsidRPr="00F422A3" w14:paraId="0A94457D" w14:textId="77777777" w:rsidTr="00F422A3">
        <w:tc>
          <w:tcPr>
            <w:tcW w:w="7128" w:type="dxa"/>
            <w:gridSpan w:val="4"/>
            <w:shd w:val="clear" w:color="auto" w:fill="E0E0E0"/>
          </w:tcPr>
          <w:p w14:paraId="15C4DB72" w14:textId="77777777" w:rsidR="001E7A06" w:rsidRPr="00F422A3" w:rsidRDefault="001E7A06">
            <w:pPr>
              <w:rPr>
                <w:rFonts w:ascii="Tasse-BoldWide" w:hAnsi="Tasse-BoldWide" w:cs="Arial"/>
                <w:sz w:val="20"/>
                <w:szCs w:val="32"/>
              </w:rPr>
            </w:pPr>
          </w:p>
          <w:p w14:paraId="3C2352F2" w14:textId="77777777" w:rsidR="00F251B8" w:rsidRPr="00F422A3" w:rsidRDefault="00F251B8">
            <w:pPr>
              <w:rPr>
                <w:rFonts w:ascii="Tasse-BoldWide" w:hAnsi="Tasse-BoldWide" w:cs="Arial"/>
                <w:sz w:val="32"/>
                <w:szCs w:val="32"/>
              </w:rPr>
            </w:pPr>
            <w:r w:rsidRPr="00F422A3">
              <w:rPr>
                <w:rFonts w:ascii="Tasse-BoldWide" w:hAnsi="Tasse-BoldWide" w:cs="Arial"/>
                <w:sz w:val="32"/>
                <w:szCs w:val="32"/>
              </w:rPr>
              <w:t>TIME REQUIRED TO REACH EFFECTIVE PERFORMANCE:</w:t>
            </w:r>
          </w:p>
          <w:p w14:paraId="3231E009" w14:textId="77777777" w:rsidR="00F251B8" w:rsidRPr="00F422A3" w:rsidRDefault="00F251B8">
            <w:pPr>
              <w:rPr>
                <w:rFonts w:ascii="Tasse-BoldWide" w:hAnsi="Tasse-BoldWide" w:cs="Arial"/>
                <w:sz w:val="20"/>
                <w:szCs w:val="32"/>
              </w:rPr>
            </w:pPr>
          </w:p>
        </w:tc>
        <w:tc>
          <w:tcPr>
            <w:tcW w:w="2520" w:type="dxa"/>
            <w:gridSpan w:val="2"/>
          </w:tcPr>
          <w:p w14:paraId="3E6C961B" w14:textId="77777777" w:rsidR="001E7A06" w:rsidRPr="00F422A3" w:rsidRDefault="001E7A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C765AB" w14:textId="77777777" w:rsidR="00F251B8" w:rsidRPr="00F422A3" w:rsidRDefault="007F47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3 - 6</w:t>
            </w:r>
            <w:r w:rsidR="00D93F56" w:rsidRPr="00F422A3">
              <w:rPr>
                <w:rFonts w:ascii="Tahoma" w:hAnsi="Tahoma" w:cs="Tahoma"/>
                <w:sz w:val="20"/>
                <w:szCs w:val="20"/>
              </w:rPr>
              <w:t xml:space="preserve"> Months</w:t>
            </w:r>
          </w:p>
        </w:tc>
      </w:tr>
      <w:tr w:rsidR="004A7966" w:rsidRPr="00F422A3" w14:paraId="26FF213A" w14:textId="77777777" w:rsidTr="00F422A3">
        <w:tc>
          <w:tcPr>
            <w:tcW w:w="5637" w:type="dxa"/>
            <w:gridSpan w:val="3"/>
            <w:shd w:val="clear" w:color="auto" w:fill="E0E0E0"/>
          </w:tcPr>
          <w:p w14:paraId="753A8341" w14:textId="77777777" w:rsidR="004A7966" w:rsidRPr="00F422A3" w:rsidRDefault="004A7966">
            <w:pPr>
              <w:rPr>
                <w:rFonts w:ascii="Tasse-BoldWide" w:hAnsi="Tasse-BoldWide" w:cs="Arial"/>
                <w:sz w:val="20"/>
                <w:szCs w:val="32"/>
              </w:rPr>
            </w:pPr>
          </w:p>
          <w:p w14:paraId="60CA5351" w14:textId="77777777" w:rsidR="004A7966" w:rsidRPr="00F422A3" w:rsidRDefault="004A7966">
            <w:pPr>
              <w:rPr>
                <w:rFonts w:ascii="Tasse-BoldWide" w:hAnsi="Tasse-BoldWide" w:cs="Arial"/>
                <w:sz w:val="32"/>
                <w:szCs w:val="32"/>
              </w:rPr>
            </w:pPr>
            <w:r w:rsidRPr="00F422A3">
              <w:rPr>
                <w:rFonts w:ascii="Tasse-BoldWide" w:hAnsi="Tasse-BoldWide" w:cs="Arial"/>
                <w:sz w:val="32"/>
                <w:szCs w:val="32"/>
              </w:rPr>
              <w:t>DEPUTY:</w:t>
            </w:r>
          </w:p>
          <w:p w14:paraId="4CEB2A42" w14:textId="77777777" w:rsidR="004A7966" w:rsidRPr="00F422A3" w:rsidRDefault="004A7966">
            <w:pPr>
              <w:rPr>
                <w:rFonts w:ascii="Tasse-BoldWide" w:hAnsi="Tasse-BoldWide" w:cs="Arial"/>
                <w:sz w:val="20"/>
                <w:szCs w:val="32"/>
              </w:rPr>
            </w:pPr>
          </w:p>
        </w:tc>
        <w:tc>
          <w:tcPr>
            <w:tcW w:w="4011" w:type="dxa"/>
            <w:gridSpan w:val="3"/>
          </w:tcPr>
          <w:p w14:paraId="74C10C07" w14:textId="77777777" w:rsidR="004A7966" w:rsidRDefault="004A7966" w:rsidP="007F47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F75185" w14:textId="77777777" w:rsidR="00DB1BFC" w:rsidRPr="00F422A3" w:rsidRDefault="00AD3CCF" w:rsidP="007F47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QA TEAM</w:t>
            </w:r>
            <w:r w:rsidR="00551F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4AA739B" w14:textId="77777777" w:rsidR="00F251B8" w:rsidRPr="00D46CB4" w:rsidRDefault="00F251B8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827090" w:rsidRPr="00F422A3" w14:paraId="4BC90C4E" w14:textId="77777777" w:rsidTr="00F422A3">
        <w:tc>
          <w:tcPr>
            <w:tcW w:w="4788" w:type="dxa"/>
            <w:shd w:val="clear" w:color="auto" w:fill="E0E0E0"/>
          </w:tcPr>
          <w:p w14:paraId="3A21CA5D" w14:textId="77777777" w:rsidR="001E7A06" w:rsidRPr="00F422A3" w:rsidRDefault="001E7A06">
            <w:pPr>
              <w:rPr>
                <w:rFonts w:ascii="Tasse-BoldWide" w:hAnsi="Tasse-BoldWide" w:cs="Arial"/>
                <w:sz w:val="20"/>
                <w:szCs w:val="32"/>
              </w:rPr>
            </w:pPr>
          </w:p>
          <w:p w14:paraId="3D5D2F72" w14:textId="77777777" w:rsidR="00827090" w:rsidRPr="00F422A3" w:rsidRDefault="00827090">
            <w:pPr>
              <w:rPr>
                <w:rFonts w:ascii="Tasse-BoldWide" w:hAnsi="Tasse-BoldWide" w:cs="Arial"/>
                <w:sz w:val="32"/>
                <w:szCs w:val="32"/>
              </w:rPr>
            </w:pPr>
            <w:r w:rsidRPr="00F422A3">
              <w:rPr>
                <w:rFonts w:ascii="Tasse-BoldWide" w:hAnsi="Tasse-BoldWide" w:cs="Arial"/>
                <w:sz w:val="32"/>
                <w:szCs w:val="32"/>
              </w:rPr>
              <w:t>GENERAL ATTAINMENT/TRAINING REQUIRED:</w:t>
            </w:r>
          </w:p>
          <w:p w14:paraId="3AF20434" w14:textId="77777777" w:rsidR="001E7A06" w:rsidRPr="00F422A3" w:rsidRDefault="001E7A06">
            <w:pPr>
              <w:rPr>
                <w:rFonts w:ascii="Tasse-BoldWide" w:hAnsi="Tasse-BoldWide" w:cs="Arial"/>
                <w:sz w:val="20"/>
                <w:szCs w:val="32"/>
              </w:rPr>
            </w:pPr>
          </w:p>
        </w:tc>
        <w:tc>
          <w:tcPr>
            <w:tcW w:w="4860" w:type="dxa"/>
            <w:shd w:val="clear" w:color="auto" w:fill="E0E0E0"/>
          </w:tcPr>
          <w:p w14:paraId="719805EC" w14:textId="77777777" w:rsidR="001E7A06" w:rsidRPr="00F422A3" w:rsidRDefault="001E7A06">
            <w:pPr>
              <w:rPr>
                <w:rFonts w:ascii="Tasse-BoldWide" w:hAnsi="Tasse-BoldWide" w:cs="Arial"/>
                <w:sz w:val="20"/>
                <w:szCs w:val="32"/>
              </w:rPr>
            </w:pPr>
          </w:p>
          <w:p w14:paraId="70281010" w14:textId="77777777" w:rsidR="00827090" w:rsidRPr="00F422A3" w:rsidRDefault="00827090">
            <w:pPr>
              <w:rPr>
                <w:rFonts w:ascii="Tasse-BoldWide" w:hAnsi="Tasse-BoldWide" w:cs="Arial"/>
                <w:sz w:val="32"/>
                <w:szCs w:val="32"/>
              </w:rPr>
            </w:pPr>
            <w:r w:rsidRPr="00F422A3">
              <w:rPr>
                <w:rFonts w:ascii="Tasse-BoldWide" w:hAnsi="Tasse-BoldWide" w:cs="Arial"/>
                <w:sz w:val="32"/>
                <w:szCs w:val="32"/>
              </w:rPr>
              <w:t xml:space="preserve">JOB RELATED EXPERIENCE, KNOWLEDGE </w:t>
            </w:r>
            <w:smartTag w:uri="urn:schemas-microsoft-com:office:smarttags" w:element="stockticker">
              <w:r w:rsidR="00090270" w:rsidRPr="00F422A3">
                <w:rPr>
                  <w:rFonts w:ascii="Tasse-BoldWide" w:hAnsi="Tasse-BoldWide" w:cs="Arial"/>
                  <w:sz w:val="32"/>
                  <w:szCs w:val="32"/>
                </w:rPr>
                <w:t>AND</w:t>
              </w:r>
            </w:smartTag>
            <w:r w:rsidRPr="00F422A3">
              <w:rPr>
                <w:rFonts w:ascii="Tasse-BoldWide" w:hAnsi="Tasse-BoldWide" w:cs="Arial"/>
                <w:sz w:val="32"/>
                <w:szCs w:val="32"/>
              </w:rPr>
              <w:t xml:space="preserve"> SKILL REQUIREMENTS:</w:t>
            </w:r>
          </w:p>
          <w:p w14:paraId="4BFD3437" w14:textId="77777777" w:rsidR="001E7A06" w:rsidRPr="00F422A3" w:rsidRDefault="001E7A06">
            <w:pPr>
              <w:rPr>
                <w:rFonts w:ascii="Tasse-BoldWide" w:hAnsi="Tasse-BoldWide" w:cs="Arial"/>
                <w:sz w:val="20"/>
                <w:szCs w:val="32"/>
              </w:rPr>
            </w:pPr>
          </w:p>
        </w:tc>
      </w:tr>
      <w:tr w:rsidR="00827090" w:rsidRPr="007832D7" w14:paraId="31A4402A" w14:textId="77777777" w:rsidTr="00F422A3">
        <w:tc>
          <w:tcPr>
            <w:tcW w:w="4788" w:type="dxa"/>
          </w:tcPr>
          <w:p w14:paraId="7AE9DC82" w14:textId="77777777" w:rsidR="00DB1BFC" w:rsidRPr="00DB1BFC" w:rsidRDefault="00DB1BFC" w:rsidP="00DB1BF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DB1BFC">
              <w:rPr>
                <w:rFonts w:ascii="Arial" w:hAnsi="Arial" w:cs="Arial"/>
                <w:sz w:val="22"/>
                <w:szCs w:val="22"/>
              </w:rPr>
              <w:t>All core training and procedures</w:t>
            </w:r>
          </w:p>
          <w:p w14:paraId="78BD4EB3" w14:textId="77777777" w:rsidR="00DB1BFC" w:rsidRPr="00DB1BFC" w:rsidRDefault="00DB1BFC" w:rsidP="00DB1BF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DB1BFC">
              <w:rPr>
                <w:rFonts w:ascii="Arial" w:hAnsi="Arial" w:cs="Arial"/>
                <w:sz w:val="22"/>
                <w:szCs w:val="22"/>
              </w:rPr>
              <w:t>All relevant site/area policies, procedures and practices (Including customer specific codes of practice)</w:t>
            </w:r>
          </w:p>
          <w:p w14:paraId="11812363" w14:textId="77777777" w:rsidR="00DB1BFC" w:rsidRPr="00DB1BFC" w:rsidRDefault="00DB1BFC" w:rsidP="00DB1BF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DB1BFC">
              <w:rPr>
                <w:rFonts w:ascii="Arial" w:hAnsi="Arial" w:cs="Arial"/>
                <w:sz w:val="22"/>
                <w:szCs w:val="22"/>
              </w:rPr>
              <w:t>Excellent MS Word/Excel/Database skills</w:t>
            </w:r>
          </w:p>
          <w:p w14:paraId="22375845" w14:textId="77777777" w:rsidR="00DB1BFC" w:rsidRPr="00EA0347" w:rsidRDefault="00DB1BFC" w:rsidP="00EA034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DB1BFC">
              <w:rPr>
                <w:rFonts w:ascii="Arial" w:hAnsi="Arial" w:cs="Arial"/>
                <w:sz w:val="22"/>
                <w:szCs w:val="22"/>
              </w:rPr>
              <w:t>Knowledge of Bakery</w:t>
            </w:r>
          </w:p>
          <w:p w14:paraId="40421799" w14:textId="77777777" w:rsidR="00DB1BFC" w:rsidRPr="00DB1BFC" w:rsidRDefault="00DB1BFC" w:rsidP="00DB1BF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Knowledge of group and customer IT systems </w:t>
            </w:r>
          </w:p>
          <w:p w14:paraId="42901BD4" w14:textId="77777777" w:rsidR="006F42FE" w:rsidRDefault="00DB1BFC" w:rsidP="00DB1BF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DB1BFC">
              <w:rPr>
                <w:rFonts w:ascii="Arial" w:hAnsi="Arial" w:cs="Arial"/>
                <w:sz w:val="22"/>
                <w:szCs w:val="22"/>
              </w:rPr>
              <w:t>Knowledge of customer requirements</w:t>
            </w:r>
            <w:r w:rsidR="000D0E60">
              <w:rPr>
                <w:rFonts w:ascii="Arial" w:hAnsi="Arial" w:cs="Arial"/>
                <w:sz w:val="22"/>
                <w:szCs w:val="22"/>
              </w:rPr>
              <w:t>, launch processes and reporting formats</w:t>
            </w:r>
          </w:p>
          <w:p w14:paraId="2D88664A" w14:textId="77777777" w:rsidR="00177435" w:rsidRPr="00EA0347" w:rsidRDefault="00177435" w:rsidP="00EA0347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64C8E94A" w14:textId="77777777" w:rsidR="00551FFA" w:rsidRPr="00551FFA" w:rsidRDefault="00551FFA" w:rsidP="00551F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AAB5DF" w14:textId="77777777" w:rsidR="00551FFA" w:rsidRPr="00551FFA" w:rsidRDefault="00551FFA" w:rsidP="00551FF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551FFA">
              <w:rPr>
                <w:rFonts w:ascii="Arial" w:hAnsi="Arial" w:cs="Arial"/>
                <w:sz w:val="22"/>
                <w:szCs w:val="22"/>
              </w:rPr>
              <w:t>Literacy / Numeracy to National Level 2 Standards</w:t>
            </w:r>
          </w:p>
          <w:p w14:paraId="520FD466" w14:textId="1B8514CE" w:rsidR="00551FFA" w:rsidRPr="00551FFA" w:rsidRDefault="00551FFA" w:rsidP="00551FF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551FFA">
              <w:rPr>
                <w:rFonts w:ascii="Arial" w:hAnsi="Arial" w:cs="Arial"/>
                <w:sz w:val="22"/>
                <w:szCs w:val="22"/>
              </w:rPr>
              <w:t>Excellent administrative skills</w:t>
            </w:r>
          </w:p>
          <w:p w14:paraId="44542339" w14:textId="77777777" w:rsidR="00551FFA" w:rsidRPr="00551FFA" w:rsidRDefault="00551FFA" w:rsidP="00551FF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551FFA">
              <w:rPr>
                <w:rFonts w:ascii="Arial" w:hAnsi="Arial" w:cs="Arial"/>
                <w:sz w:val="22"/>
                <w:szCs w:val="22"/>
              </w:rPr>
              <w:t>Ability to operate in house IT based systems</w:t>
            </w:r>
          </w:p>
          <w:p w14:paraId="6AD81733" w14:textId="5B7BD6E9" w:rsidR="00551FFA" w:rsidRPr="00551FFA" w:rsidRDefault="00551FFA" w:rsidP="00551FF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551FFA">
              <w:rPr>
                <w:rFonts w:ascii="Arial" w:hAnsi="Arial" w:cs="Arial"/>
                <w:sz w:val="22"/>
                <w:szCs w:val="22"/>
              </w:rPr>
              <w:t>Commercial and customer focus</w:t>
            </w:r>
          </w:p>
          <w:p w14:paraId="7EFEE307" w14:textId="38F08BB3" w:rsidR="00551FFA" w:rsidRPr="00551FFA" w:rsidRDefault="00551FFA" w:rsidP="00551FF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551FFA">
              <w:rPr>
                <w:rFonts w:ascii="Arial" w:hAnsi="Arial" w:cs="Arial"/>
                <w:sz w:val="22"/>
                <w:szCs w:val="22"/>
              </w:rPr>
              <w:t>Team working</w:t>
            </w:r>
          </w:p>
          <w:p w14:paraId="13588C24" w14:textId="5D596CC9" w:rsidR="00551FFA" w:rsidRPr="00551FFA" w:rsidRDefault="00551FFA" w:rsidP="00551FF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551FFA">
              <w:rPr>
                <w:rFonts w:ascii="Arial" w:hAnsi="Arial" w:cs="Arial"/>
                <w:sz w:val="22"/>
                <w:szCs w:val="22"/>
              </w:rPr>
              <w:t>Quality awareness</w:t>
            </w:r>
          </w:p>
          <w:p w14:paraId="4704F9A6" w14:textId="7F2C30CF" w:rsidR="00551FFA" w:rsidRPr="00551FFA" w:rsidRDefault="00551FFA" w:rsidP="00551FF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551FFA">
              <w:rPr>
                <w:rFonts w:ascii="Arial" w:hAnsi="Arial" w:cs="Arial"/>
                <w:sz w:val="22"/>
                <w:szCs w:val="22"/>
              </w:rPr>
              <w:t>Attention to detail</w:t>
            </w:r>
          </w:p>
          <w:p w14:paraId="47EB86EE" w14:textId="77777777" w:rsidR="00EA0347" w:rsidRPr="003C3982" w:rsidRDefault="00EA0347" w:rsidP="003C398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3E4DB9" w14:textId="77777777" w:rsidR="007F47CE" w:rsidRPr="007832D7" w:rsidRDefault="007F47CE">
      <w:pPr>
        <w:rPr>
          <w:rFonts w:ascii="Arial" w:hAnsi="Arial" w:cs="Arial"/>
          <w:b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70120E" w:rsidRPr="00F422A3" w14:paraId="768B6BFA" w14:textId="77777777" w:rsidTr="0070120E">
        <w:tc>
          <w:tcPr>
            <w:tcW w:w="9606" w:type="dxa"/>
            <w:shd w:val="clear" w:color="auto" w:fill="E0E0E0"/>
          </w:tcPr>
          <w:p w14:paraId="42386A1B" w14:textId="77777777" w:rsidR="0070120E" w:rsidRPr="00F422A3" w:rsidRDefault="007F47CE">
            <w:pPr>
              <w:rPr>
                <w:rFonts w:ascii="Tasse-BoldWide" w:hAnsi="Tasse-BoldWide" w:cs="Arial"/>
                <w:sz w:val="20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</w:p>
          <w:p w14:paraId="094B549F" w14:textId="77777777" w:rsidR="0070120E" w:rsidRPr="00F422A3" w:rsidRDefault="0070120E">
            <w:pPr>
              <w:rPr>
                <w:rFonts w:ascii="Tasse-BoldWide" w:hAnsi="Tasse-BoldWide" w:cs="Arial"/>
                <w:sz w:val="32"/>
                <w:szCs w:val="32"/>
              </w:rPr>
            </w:pPr>
            <w:r w:rsidRPr="00F422A3">
              <w:rPr>
                <w:rFonts w:ascii="Tasse-BoldWide" w:hAnsi="Tasse-BoldWide" w:cs="Arial"/>
                <w:sz w:val="32"/>
                <w:szCs w:val="32"/>
              </w:rPr>
              <w:t xml:space="preserve">SKILLS </w:t>
            </w:r>
            <w:smartTag w:uri="urn:schemas-microsoft-com:office:smarttags" w:element="stockticker">
              <w:r w:rsidRPr="00F422A3">
                <w:rPr>
                  <w:rFonts w:ascii="Tasse-BoldWide" w:hAnsi="Tasse-BoldWide" w:cs="Arial"/>
                  <w:sz w:val="32"/>
                  <w:szCs w:val="32"/>
                </w:rPr>
                <w:t>AND</w:t>
              </w:r>
            </w:smartTag>
            <w:r w:rsidRPr="00F422A3">
              <w:rPr>
                <w:rFonts w:ascii="Tasse-BoldWide" w:hAnsi="Tasse-BoldWide" w:cs="Arial"/>
                <w:sz w:val="32"/>
                <w:szCs w:val="32"/>
              </w:rPr>
              <w:t xml:space="preserve"> </w:t>
            </w:r>
            <w:r>
              <w:rPr>
                <w:rFonts w:ascii="Tasse-BoldWide" w:hAnsi="Tasse-BoldWide" w:cs="Arial"/>
                <w:sz w:val="32"/>
                <w:szCs w:val="32"/>
              </w:rPr>
              <w:t>BEHAVIOURS</w:t>
            </w:r>
            <w:r w:rsidRPr="00F422A3">
              <w:rPr>
                <w:rFonts w:ascii="Tasse-BoldWide" w:hAnsi="Tasse-BoldWide" w:cs="Arial"/>
                <w:sz w:val="32"/>
                <w:szCs w:val="32"/>
              </w:rPr>
              <w:t xml:space="preserve"> FOR EFFECTIVENESS IN ROLE:</w:t>
            </w:r>
          </w:p>
          <w:p w14:paraId="29F9FDD4" w14:textId="77777777" w:rsidR="0070120E" w:rsidRPr="00F422A3" w:rsidRDefault="0070120E">
            <w:pPr>
              <w:rPr>
                <w:rFonts w:ascii="Tasse-BoldWide" w:hAnsi="Tasse-BoldWide" w:cs="Arial"/>
                <w:sz w:val="20"/>
                <w:szCs w:val="32"/>
              </w:rPr>
            </w:pPr>
          </w:p>
        </w:tc>
      </w:tr>
      <w:tr w:rsidR="00957D31" w:rsidRPr="00F422A3" w14:paraId="05BA90AD" w14:textId="77777777" w:rsidTr="0070120E">
        <w:tc>
          <w:tcPr>
            <w:tcW w:w="9606" w:type="dxa"/>
          </w:tcPr>
          <w:p w14:paraId="5DBA5E57" w14:textId="77777777" w:rsidR="00957D31" w:rsidRPr="00175C41" w:rsidRDefault="00957D31" w:rsidP="00B2797D">
            <w:pPr>
              <w:pStyle w:val="Heading9"/>
              <w:rPr>
                <w:rFonts w:ascii="Arial" w:hAnsi="Arial" w:cs="Arial"/>
                <w:sz w:val="20"/>
              </w:rPr>
            </w:pPr>
            <w:r w:rsidRPr="0070120E">
              <w:rPr>
                <w:rFonts w:ascii="Arial" w:hAnsi="Arial" w:cs="Arial"/>
                <w:sz w:val="20"/>
              </w:rPr>
              <w:t>Leadership &amp; Drive To Get The Job Done</w:t>
            </w:r>
          </w:p>
          <w:p w14:paraId="51C207A5" w14:textId="77777777" w:rsidR="00957D31" w:rsidRPr="0070120E" w:rsidRDefault="00957D31" w:rsidP="00B2797D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70120E">
              <w:rPr>
                <w:rFonts w:ascii="Arial" w:hAnsi="Arial" w:cs="Arial"/>
                <w:sz w:val="20"/>
                <w:szCs w:val="20"/>
              </w:rPr>
              <w:t>Provides feedback and coaching</w:t>
            </w:r>
          </w:p>
          <w:p w14:paraId="1BAC2F31" w14:textId="7115EC3F" w:rsidR="00957D31" w:rsidRPr="0070120E" w:rsidRDefault="00957D31" w:rsidP="00B2797D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70120E">
              <w:rPr>
                <w:rFonts w:ascii="Arial" w:hAnsi="Arial" w:cs="Arial"/>
                <w:sz w:val="20"/>
                <w:szCs w:val="20"/>
              </w:rPr>
              <w:t>Ability to manage and lead a team or individual</w:t>
            </w:r>
            <w:r w:rsidR="00EE5747">
              <w:rPr>
                <w:rFonts w:ascii="Arial" w:hAnsi="Arial" w:cs="Arial"/>
                <w:sz w:val="20"/>
                <w:szCs w:val="20"/>
              </w:rPr>
              <w:t xml:space="preserve"> to advise best practice</w:t>
            </w:r>
          </w:p>
          <w:p w14:paraId="379B3402" w14:textId="77777777" w:rsidR="00957D31" w:rsidRPr="0070120E" w:rsidRDefault="00957D31" w:rsidP="00B2797D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70120E">
              <w:rPr>
                <w:rFonts w:ascii="Arial" w:hAnsi="Arial" w:cs="Arial"/>
                <w:sz w:val="20"/>
                <w:szCs w:val="20"/>
              </w:rPr>
              <w:t>Sets a good example and aware of the effect of their behaviour on others</w:t>
            </w:r>
          </w:p>
          <w:p w14:paraId="5826F5F6" w14:textId="77777777" w:rsidR="00957D31" w:rsidRPr="0070120E" w:rsidRDefault="00957D31" w:rsidP="00B2797D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70120E">
              <w:rPr>
                <w:rFonts w:ascii="Arial" w:hAnsi="Arial" w:cs="Arial"/>
                <w:sz w:val="20"/>
                <w:szCs w:val="20"/>
              </w:rPr>
              <w:t>Delegates and ensures staff accountability – involves others in decision making</w:t>
            </w:r>
          </w:p>
          <w:p w14:paraId="4ADC3B73" w14:textId="700141E2" w:rsidR="003C3982" w:rsidRPr="00C91C14" w:rsidRDefault="00957D31" w:rsidP="00C91C14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70120E">
              <w:rPr>
                <w:rFonts w:ascii="Arial" w:hAnsi="Arial" w:cs="Arial"/>
                <w:sz w:val="20"/>
                <w:szCs w:val="20"/>
              </w:rPr>
              <w:t>Chooses appropriate leadership styles for different situations and people</w:t>
            </w:r>
          </w:p>
          <w:p w14:paraId="20D425CB" w14:textId="77777777" w:rsidR="00957D31" w:rsidRPr="0070120E" w:rsidRDefault="00957D31" w:rsidP="00B2797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4CEB9A" w14:textId="77777777" w:rsidR="007832D7" w:rsidRDefault="007832D7">
      <w:pPr>
        <w:rPr>
          <w:b/>
        </w:rPr>
      </w:pPr>
    </w:p>
    <w:p w14:paraId="5EF759F8" w14:textId="77777777" w:rsidR="007832D7" w:rsidRDefault="007832D7">
      <w:pPr>
        <w:rPr>
          <w:b/>
        </w:rPr>
      </w:pPr>
      <w:r>
        <w:rPr>
          <w:b/>
        </w:rP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7832D7" w:rsidRPr="00F422A3" w14:paraId="0C52EEBE" w14:textId="77777777" w:rsidTr="003D0C96">
        <w:tc>
          <w:tcPr>
            <w:tcW w:w="9606" w:type="dxa"/>
            <w:shd w:val="clear" w:color="auto" w:fill="E0E0E0"/>
          </w:tcPr>
          <w:p w14:paraId="524375EE" w14:textId="77777777" w:rsidR="007832D7" w:rsidRPr="00F422A3" w:rsidRDefault="007832D7" w:rsidP="003D0C96">
            <w:pPr>
              <w:rPr>
                <w:rFonts w:ascii="Tasse-BoldWide" w:hAnsi="Tasse-BoldWide" w:cs="Arial"/>
                <w:sz w:val="20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br w:type="page"/>
            </w:r>
          </w:p>
          <w:p w14:paraId="01100873" w14:textId="77777777" w:rsidR="007832D7" w:rsidRPr="00F422A3" w:rsidRDefault="007832D7" w:rsidP="003D0C96">
            <w:pPr>
              <w:rPr>
                <w:rFonts w:ascii="Tasse-BoldWide" w:hAnsi="Tasse-BoldWide" w:cs="Arial"/>
                <w:sz w:val="32"/>
                <w:szCs w:val="32"/>
              </w:rPr>
            </w:pPr>
            <w:r w:rsidRPr="00F422A3">
              <w:rPr>
                <w:rFonts w:ascii="Tasse-BoldWide" w:hAnsi="Tasse-BoldWide" w:cs="Arial"/>
                <w:sz w:val="32"/>
                <w:szCs w:val="32"/>
              </w:rPr>
              <w:t xml:space="preserve">SKILLS </w:t>
            </w:r>
            <w:smartTag w:uri="urn:schemas-microsoft-com:office:smarttags" w:element="stockticker">
              <w:r w:rsidRPr="00F422A3">
                <w:rPr>
                  <w:rFonts w:ascii="Tasse-BoldWide" w:hAnsi="Tasse-BoldWide" w:cs="Arial"/>
                  <w:sz w:val="32"/>
                  <w:szCs w:val="32"/>
                </w:rPr>
                <w:t>AND</w:t>
              </w:r>
            </w:smartTag>
            <w:r w:rsidRPr="00F422A3">
              <w:rPr>
                <w:rFonts w:ascii="Tasse-BoldWide" w:hAnsi="Tasse-BoldWide" w:cs="Arial"/>
                <w:sz w:val="32"/>
                <w:szCs w:val="32"/>
              </w:rPr>
              <w:t xml:space="preserve"> </w:t>
            </w:r>
            <w:r>
              <w:rPr>
                <w:rFonts w:ascii="Tasse-BoldWide" w:hAnsi="Tasse-BoldWide" w:cs="Arial"/>
                <w:sz w:val="32"/>
                <w:szCs w:val="32"/>
              </w:rPr>
              <w:t>BEHAVIOURS</w:t>
            </w:r>
            <w:r w:rsidRPr="00F422A3">
              <w:rPr>
                <w:rFonts w:ascii="Tasse-BoldWide" w:hAnsi="Tasse-BoldWide" w:cs="Arial"/>
                <w:sz w:val="32"/>
                <w:szCs w:val="32"/>
              </w:rPr>
              <w:t xml:space="preserve"> FOR EFFECTIVENESS IN ROLE:</w:t>
            </w:r>
          </w:p>
          <w:p w14:paraId="5F20E736" w14:textId="77777777" w:rsidR="007832D7" w:rsidRPr="00F422A3" w:rsidRDefault="007832D7" w:rsidP="003D0C96">
            <w:pPr>
              <w:rPr>
                <w:rFonts w:ascii="Tasse-BoldWide" w:hAnsi="Tasse-BoldWide" w:cs="Arial"/>
                <w:sz w:val="20"/>
                <w:szCs w:val="32"/>
              </w:rPr>
            </w:pPr>
          </w:p>
        </w:tc>
      </w:tr>
      <w:tr w:rsidR="00957D31" w:rsidRPr="00F422A3" w14:paraId="7CC081E8" w14:textId="77777777" w:rsidTr="00B2797D">
        <w:tc>
          <w:tcPr>
            <w:tcW w:w="9606" w:type="dxa"/>
          </w:tcPr>
          <w:p w14:paraId="649DB215" w14:textId="77777777" w:rsidR="00957D31" w:rsidRPr="0070120E" w:rsidRDefault="00957D31" w:rsidP="00B2797D">
            <w:pPr>
              <w:pStyle w:val="Heading9"/>
              <w:rPr>
                <w:rFonts w:ascii="Arial" w:hAnsi="Arial" w:cs="Arial"/>
                <w:sz w:val="20"/>
              </w:rPr>
            </w:pPr>
            <w:r w:rsidRPr="0070120E">
              <w:rPr>
                <w:rFonts w:ascii="Arial" w:hAnsi="Arial" w:cs="Arial"/>
                <w:sz w:val="20"/>
              </w:rPr>
              <w:t>Communication</w:t>
            </w:r>
          </w:p>
          <w:p w14:paraId="10C5BF46" w14:textId="77777777" w:rsidR="00957D31" w:rsidRPr="0070120E" w:rsidRDefault="00957D31" w:rsidP="00B2797D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0120E">
              <w:rPr>
                <w:rFonts w:ascii="Arial" w:hAnsi="Arial" w:cs="Arial"/>
                <w:sz w:val="20"/>
                <w:szCs w:val="20"/>
              </w:rPr>
              <w:t>Effective verbal and written skills</w:t>
            </w:r>
          </w:p>
          <w:p w14:paraId="0D47ACA3" w14:textId="17E9B56C" w:rsidR="00957D31" w:rsidRPr="0070120E" w:rsidRDefault="00C91C14" w:rsidP="00B2797D">
            <w:pPr>
              <w:numPr>
                <w:ilvl w:val="0"/>
                <w:numId w:val="14"/>
              </w:numPr>
              <w:tabs>
                <w:tab w:val="clear" w:pos="456"/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Actively</w:t>
            </w:r>
            <w:r w:rsidR="00957D31" w:rsidRPr="0070120E">
              <w:rPr>
                <w:rFonts w:ascii="Arial" w:hAnsi="Arial" w:cs="Arial"/>
                <w:sz w:val="20"/>
                <w:szCs w:val="20"/>
              </w:rPr>
              <w:t xml:space="preserve"> listens and questions to confirm understanding</w:t>
            </w:r>
          </w:p>
          <w:p w14:paraId="11B69247" w14:textId="77777777" w:rsidR="00957D31" w:rsidRPr="0070120E" w:rsidRDefault="00957D31" w:rsidP="00B2797D">
            <w:pPr>
              <w:numPr>
                <w:ilvl w:val="0"/>
                <w:numId w:val="14"/>
              </w:numPr>
              <w:tabs>
                <w:tab w:val="clear" w:pos="456"/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  <w:r w:rsidRPr="0070120E">
              <w:rPr>
                <w:rFonts w:ascii="Arial" w:hAnsi="Arial" w:cs="Arial"/>
                <w:sz w:val="20"/>
                <w:szCs w:val="20"/>
              </w:rPr>
              <w:t xml:space="preserve">Correct grammar, language and terminology, adapts style depending on individual </w:t>
            </w:r>
          </w:p>
          <w:p w14:paraId="241675F3" w14:textId="77777777" w:rsidR="00957D31" w:rsidRPr="0070120E" w:rsidRDefault="00957D31" w:rsidP="00B2797D">
            <w:pPr>
              <w:numPr>
                <w:ilvl w:val="0"/>
                <w:numId w:val="14"/>
              </w:numPr>
              <w:tabs>
                <w:tab w:val="clear" w:pos="456"/>
                <w:tab w:val="left" w:pos="45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0120E">
              <w:rPr>
                <w:rFonts w:ascii="Arial" w:hAnsi="Arial" w:cs="Arial"/>
                <w:sz w:val="20"/>
                <w:szCs w:val="20"/>
              </w:rPr>
              <w:t>Presents ideas effectively to individuals or groups</w:t>
            </w:r>
          </w:p>
          <w:p w14:paraId="0CB7C20C" w14:textId="77777777" w:rsidR="00957D31" w:rsidRPr="00175C41" w:rsidRDefault="00957D31" w:rsidP="00B2797D">
            <w:pPr>
              <w:numPr>
                <w:ilvl w:val="0"/>
                <w:numId w:val="14"/>
              </w:numPr>
              <w:tabs>
                <w:tab w:val="clear" w:pos="456"/>
                <w:tab w:val="left" w:pos="45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0120E">
              <w:rPr>
                <w:rFonts w:ascii="Arial" w:hAnsi="Arial" w:cs="Arial"/>
                <w:sz w:val="20"/>
                <w:szCs w:val="20"/>
              </w:rPr>
              <w:t>Encourages open communication and feedback</w:t>
            </w:r>
          </w:p>
          <w:p w14:paraId="009C06E0" w14:textId="77777777" w:rsidR="00957D31" w:rsidRPr="0070120E" w:rsidRDefault="00957D31" w:rsidP="00B2797D">
            <w:pPr>
              <w:tabs>
                <w:tab w:val="left" w:pos="459"/>
              </w:tabs>
              <w:ind w:left="45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7D31" w:rsidRPr="00F422A3" w14:paraId="36EA1BA0" w14:textId="77777777" w:rsidTr="00B2797D">
        <w:tc>
          <w:tcPr>
            <w:tcW w:w="9606" w:type="dxa"/>
          </w:tcPr>
          <w:p w14:paraId="0044ACE1" w14:textId="77777777" w:rsidR="00957D31" w:rsidRPr="0070120E" w:rsidRDefault="00957D31" w:rsidP="00B2797D">
            <w:pPr>
              <w:pStyle w:val="Heading9"/>
              <w:rPr>
                <w:rFonts w:ascii="Arial" w:hAnsi="Arial" w:cs="Arial"/>
                <w:sz w:val="20"/>
              </w:rPr>
            </w:pPr>
            <w:r w:rsidRPr="0070120E">
              <w:rPr>
                <w:rFonts w:ascii="Arial" w:hAnsi="Arial" w:cs="Arial"/>
                <w:sz w:val="20"/>
              </w:rPr>
              <w:t>Team Working &amp; Working With Others</w:t>
            </w:r>
          </w:p>
          <w:p w14:paraId="65A8DBAC" w14:textId="77777777" w:rsidR="00957D31" w:rsidRPr="0070120E" w:rsidRDefault="00957D31" w:rsidP="00B2797D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0120E">
              <w:rPr>
                <w:rFonts w:ascii="Arial" w:hAnsi="Arial" w:cs="Arial"/>
                <w:sz w:val="20"/>
                <w:szCs w:val="20"/>
              </w:rPr>
              <w:t>Personally demonstrates and encourages inter-departmental working</w:t>
            </w:r>
          </w:p>
          <w:p w14:paraId="1A004E93" w14:textId="77777777" w:rsidR="00957D31" w:rsidRPr="0070120E" w:rsidRDefault="00957D31" w:rsidP="00B2797D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0120E">
              <w:rPr>
                <w:rFonts w:ascii="Arial" w:hAnsi="Arial" w:cs="Arial"/>
                <w:sz w:val="20"/>
                <w:szCs w:val="20"/>
              </w:rPr>
              <w:t>Treats people with dignity and respect at all times</w:t>
            </w:r>
          </w:p>
          <w:p w14:paraId="18D30D49" w14:textId="77777777" w:rsidR="00957D31" w:rsidRPr="0070120E" w:rsidRDefault="00957D31" w:rsidP="00B2797D">
            <w:pPr>
              <w:numPr>
                <w:ilvl w:val="0"/>
                <w:numId w:val="14"/>
              </w:numPr>
              <w:tabs>
                <w:tab w:val="clear" w:pos="456"/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  <w:r w:rsidRPr="0070120E">
              <w:rPr>
                <w:rFonts w:ascii="Arial" w:hAnsi="Arial" w:cs="Arial"/>
                <w:sz w:val="20"/>
                <w:szCs w:val="20"/>
              </w:rPr>
              <w:t>Co-operates openly and willingly in own team and other groups</w:t>
            </w:r>
          </w:p>
          <w:p w14:paraId="73B15F9D" w14:textId="77777777" w:rsidR="00957D31" w:rsidRPr="0070120E" w:rsidRDefault="00957D31" w:rsidP="00B2797D">
            <w:pPr>
              <w:numPr>
                <w:ilvl w:val="0"/>
                <w:numId w:val="14"/>
              </w:numPr>
              <w:tabs>
                <w:tab w:val="clear" w:pos="456"/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  <w:r w:rsidRPr="0070120E">
              <w:rPr>
                <w:rFonts w:ascii="Arial" w:hAnsi="Arial" w:cs="Arial"/>
                <w:sz w:val="20"/>
                <w:szCs w:val="20"/>
              </w:rPr>
              <w:t>Considers the feelings and needs of others</w:t>
            </w:r>
          </w:p>
          <w:p w14:paraId="76AE0FC7" w14:textId="77777777" w:rsidR="00957D31" w:rsidRPr="00175C41" w:rsidRDefault="00957D31" w:rsidP="00B2797D">
            <w:pPr>
              <w:numPr>
                <w:ilvl w:val="0"/>
                <w:numId w:val="14"/>
              </w:numPr>
              <w:tabs>
                <w:tab w:val="clear" w:pos="456"/>
                <w:tab w:val="left" w:pos="45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0120E">
              <w:rPr>
                <w:rFonts w:ascii="Arial" w:hAnsi="Arial" w:cs="Arial"/>
                <w:sz w:val="20"/>
                <w:szCs w:val="20"/>
              </w:rPr>
              <w:t>Aware of the effect of their behaviour on others</w:t>
            </w:r>
          </w:p>
          <w:p w14:paraId="0EA04E57" w14:textId="77777777" w:rsidR="00957D31" w:rsidRPr="0070120E" w:rsidRDefault="00957D31" w:rsidP="00B2797D">
            <w:pPr>
              <w:tabs>
                <w:tab w:val="left" w:pos="459"/>
              </w:tabs>
              <w:ind w:left="45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7D31" w:rsidRPr="00F422A3" w14:paraId="2E1ECA94" w14:textId="77777777" w:rsidTr="00B2797D">
        <w:tc>
          <w:tcPr>
            <w:tcW w:w="9606" w:type="dxa"/>
          </w:tcPr>
          <w:p w14:paraId="4E328F8F" w14:textId="77777777" w:rsidR="00957D31" w:rsidRPr="0070120E" w:rsidRDefault="00957D31" w:rsidP="00B2797D">
            <w:pPr>
              <w:pStyle w:val="Heading9"/>
              <w:rPr>
                <w:rFonts w:ascii="Arial" w:hAnsi="Arial" w:cs="Arial"/>
                <w:sz w:val="20"/>
              </w:rPr>
            </w:pPr>
            <w:r w:rsidRPr="0070120E">
              <w:rPr>
                <w:rFonts w:ascii="Arial" w:hAnsi="Arial" w:cs="Arial"/>
                <w:sz w:val="20"/>
              </w:rPr>
              <w:t>Personal Qualities</w:t>
            </w:r>
          </w:p>
          <w:p w14:paraId="04BA30E7" w14:textId="77777777" w:rsidR="00957D31" w:rsidRPr="0070120E" w:rsidRDefault="00957D31" w:rsidP="00B2797D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0120E">
              <w:rPr>
                <w:rFonts w:ascii="Arial" w:hAnsi="Arial" w:cs="Arial"/>
                <w:sz w:val="20"/>
                <w:szCs w:val="20"/>
              </w:rPr>
              <w:t>Positive attitude</w:t>
            </w:r>
          </w:p>
          <w:p w14:paraId="75F2BA1F" w14:textId="77777777" w:rsidR="00957D31" w:rsidRPr="0070120E" w:rsidRDefault="00957D31" w:rsidP="00B2797D">
            <w:pPr>
              <w:numPr>
                <w:ilvl w:val="0"/>
                <w:numId w:val="14"/>
              </w:numPr>
              <w:tabs>
                <w:tab w:val="clear" w:pos="456"/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  <w:r w:rsidRPr="0070120E">
              <w:rPr>
                <w:rFonts w:ascii="Arial" w:hAnsi="Arial" w:cs="Arial"/>
                <w:sz w:val="20"/>
                <w:szCs w:val="20"/>
              </w:rPr>
              <w:t>Confident and enthusiastic</w:t>
            </w:r>
          </w:p>
          <w:p w14:paraId="7BDB3DE8" w14:textId="77777777" w:rsidR="00957D31" w:rsidRPr="0070120E" w:rsidRDefault="00957D31" w:rsidP="00B2797D">
            <w:pPr>
              <w:numPr>
                <w:ilvl w:val="0"/>
                <w:numId w:val="14"/>
              </w:numPr>
              <w:tabs>
                <w:tab w:val="clear" w:pos="456"/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  <w:r w:rsidRPr="0070120E">
              <w:rPr>
                <w:rFonts w:ascii="Arial" w:hAnsi="Arial" w:cs="Arial"/>
                <w:sz w:val="20"/>
                <w:szCs w:val="20"/>
              </w:rPr>
              <w:t>Ability to work under pressure</w:t>
            </w:r>
          </w:p>
          <w:p w14:paraId="24E2D6DB" w14:textId="77777777" w:rsidR="00957D31" w:rsidRPr="0070120E" w:rsidRDefault="00957D31" w:rsidP="00B2797D">
            <w:pPr>
              <w:numPr>
                <w:ilvl w:val="0"/>
                <w:numId w:val="14"/>
              </w:numPr>
              <w:tabs>
                <w:tab w:val="clear" w:pos="456"/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  <w:r w:rsidRPr="0070120E">
              <w:rPr>
                <w:rFonts w:ascii="Arial" w:hAnsi="Arial" w:cs="Arial"/>
                <w:sz w:val="20"/>
                <w:szCs w:val="20"/>
              </w:rPr>
              <w:t>Demonstrates commitment and passion for the job</w:t>
            </w:r>
          </w:p>
          <w:p w14:paraId="2D5966DA" w14:textId="77777777" w:rsidR="00957D31" w:rsidRPr="0070120E" w:rsidRDefault="00957D31" w:rsidP="00B2797D">
            <w:pPr>
              <w:numPr>
                <w:ilvl w:val="0"/>
                <w:numId w:val="14"/>
              </w:numPr>
              <w:tabs>
                <w:tab w:val="clear" w:pos="456"/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  <w:r w:rsidRPr="0070120E">
              <w:rPr>
                <w:rFonts w:ascii="Arial" w:hAnsi="Arial" w:cs="Arial"/>
                <w:sz w:val="20"/>
                <w:szCs w:val="20"/>
              </w:rPr>
              <w:t>Ability to accept accountability</w:t>
            </w:r>
          </w:p>
          <w:p w14:paraId="59CB841F" w14:textId="77777777" w:rsidR="00957D31" w:rsidRPr="0070120E" w:rsidRDefault="00957D31" w:rsidP="00B2797D">
            <w:pPr>
              <w:numPr>
                <w:ilvl w:val="0"/>
                <w:numId w:val="14"/>
              </w:numPr>
              <w:tabs>
                <w:tab w:val="clear" w:pos="456"/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  <w:r w:rsidRPr="0070120E">
              <w:rPr>
                <w:rFonts w:ascii="Arial" w:hAnsi="Arial" w:cs="Arial"/>
                <w:sz w:val="20"/>
                <w:szCs w:val="20"/>
              </w:rPr>
              <w:t>Tenacious, energetic and resilient</w:t>
            </w:r>
          </w:p>
          <w:p w14:paraId="6F988BAD" w14:textId="77777777" w:rsidR="00957D31" w:rsidRPr="00175C41" w:rsidRDefault="00957D31" w:rsidP="00B2797D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0120E">
              <w:rPr>
                <w:rFonts w:ascii="Arial" w:hAnsi="Arial" w:cs="Arial"/>
                <w:sz w:val="20"/>
                <w:szCs w:val="20"/>
              </w:rPr>
              <w:t>Personable</w:t>
            </w:r>
          </w:p>
          <w:p w14:paraId="4A3353B3" w14:textId="77777777" w:rsidR="00957D31" w:rsidRPr="0070120E" w:rsidRDefault="00957D31" w:rsidP="00B2797D">
            <w:pPr>
              <w:ind w:left="45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7D31" w:rsidRPr="00F422A3" w14:paraId="5CFD1B88" w14:textId="77777777" w:rsidTr="00B2797D">
        <w:tc>
          <w:tcPr>
            <w:tcW w:w="9606" w:type="dxa"/>
          </w:tcPr>
          <w:p w14:paraId="6E4E4D5B" w14:textId="77777777" w:rsidR="00957D31" w:rsidRPr="0070120E" w:rsidRDefault="00957D31" w:rsidP="00B2797D">
            <w:pPr>
              <w:pStyle w:val="Heading9"/>
              <w:rPr>
                <w:rFonts w:ascii="Arial" w:hAnsi="Arial" w:cs="Arial"/>
                <w:sz w:val="20"/>
              </w:rPr>
            </w:pPr>
            <w:r w:rsidRPr="0070120E">
              <w:rPr>
                <w:rFonts w:ascii="Arial" w:hAnsi="Arial" w:cs="Arial"/>
                <w:sz w:val="20"/>
              </w:rPr>
              <w:t>Quality/Job Knowledge</w:t>
            </w:r>
          </w:p>
          <w:p w14:paraId="4CFA81BC" w14:textId="77777777" w:rsidR="00957D31" w:rsidRPr="0070120E" w:rsidRDefault="00957D31" w:rsidP="00B2797D">
            <w:pPr>
              <w:pStyle w:val="BodyText2"/>
              <w:numPr>
                <w:ilvl w:val="0"/>
                <w:numId w:val="14"/>
              </w:numPr>
              <w:rPr>
                <w:color w:val="auto"/>
              </w:rPr>
            </w:pPr>
            <w:r w:rsidRPr="0070120E">
              <w:rPr>
                <w:color w:val="auto"/>
              </w:rPr>
              <w:t>Ensures work achieved and services provided are to the highest of standards</w:t>
            </w:r>
          </w:p>
          <w:p w14:paraId="414FF5DE" w14:textId="77777777" w:rsidR="00957D31" w:rsidRPr="0070120E" w:rsidRDefault="00957D31" w:rsidP="00B2797D">
            <w:pPr>
              <w:pStyle w:val="BodyText2"/>
              <w:numPr>
                <w:ilvl w:val="0"/>
                <w:numId w:val="14"/>
              </w:numPr>
              <w:rPr>
                <w:color w:val="auto"/>
              </w:rPr>
            </w:pPr>
            <w:r w:rsidRPr="0070120E">
              <w:rPr>
                <w:color w:val="auto"/>
              </w:rPr>
              <w:t>Applies relevant business, professional, technical and company knowledge and skills</w:t>
            </w:r>
          </w:p>
          <w:p w14:paraId="3398270E" w14:textId="77777777" w:rsidR="00957D31" w:rsidRPr="0070120E" w:rsidRDefault="00957D31" w:rsidP="00B2797D">
            <w:pPr>
              <w:numPr>
                <w:ilvl w:val="0"/>
                <w:numId w:val="14"/>
              </w:numPr>
              <w:tabs>
                <w:tab w:val="clear" w:pos="456"/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  <w:r w:rsidRPr="0070120E">
              <w:rPr>
                <w:rFonts w:ascii="Arial" w:hAnsi="Arial" w:cs="Arial"/>
                <w:sz w:val="20"/>
                <w:szCs w:val="20"/>
              </w:rPr>
              <w:t xml:space="preserve">Sets high goals or standards of performance </w:t>
            </w:r>
          </w:p>
          <w:p w14:paraId="188F55FA" w14:textId="77777777" w:rsidR="00957D31" w:rsidRPr="0070120E" w:rsidRDefault="00957D31" w:rsidP="00B2797D">
            <w:pPr>
              <w:numPr>
                <w:ilvl w:val="0"/>
                <w:numId w:val="14"/>
              </w:numPr>
              <w:tabs>
                <w:tab w:val="clear" w:pos="456"/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  <w:r w:rsidRPr="0070120E">
              <w:rPr>
                <w:rFonts w:ascii="Arial" w:hAnsi="Arial" w:cs="Arial"/>
                <w:sz w:val="20"/>
                <w:szCs w:val="20"/>
              </w:rPr>
              <w:t>Promotes and delivers a safe environment</w:t>
            </w:r>
          </w:p>
          <w:p w14:paraId="4DE225AC" w14:textId="77777777" w:rsidR="00957D31" w:rsidRPr="0070120E" w:rsidRDefault="00957D31" w:rsidP="00B2797D">
            <w:pPr>
              <w:numPr>
                <w:ilvl w:val="0"/>
                <w:numId w:val="14"/>
              </w:numPr>
              <w:tabs>
                <w:tab w:val="clear" w:pos="456"/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  <w:r w:rsidRPr="0070120E">
              <w:rPr>
                <w:rFonts w:ascii="Arial" w:hAnsi="Arial" w:cs="Arial"/>
                <w:sz w:val="20"/>
                <w:szCs w:val="20"/>
              </w:rPr>
              <w:t>Motivated to learn, share and extend knowledge beyond that required for the role</w:t>
            </w:r>
          </w:p>
          <w:p w14:paraId="77CC06C1" w14:textId="77777777" w:rsidR="00957D31" w:rsidRPr="00175C41" w:rsidRDefault="00957D31" w:rsidP="00B2797D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0120E">
              <w:rPr>
                <w:rFonts w:ascii="Arial" w:hAnsi="Arial" w:cs="Arial"/>
                <w:sz w:val="20"/>
                <w:szCs w:val="20"/>
              </w:rPr>
              <w:t>Keeps abreast of current developments and trends in areas of expertise</w:t>
            </w:r>
          </w:p>
          <w:p w14:paraId="692C210F" w14:textId="77777777" w:rsidR="00957D31" w:rsidRPr="0070120E" w:rsidRDefault="00957D31" w:rsidP="00B2797D">
            <w:pPr>
              <w:ind w:left="45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7D31" w:rsidRPr="00F422A3" w14:paraId="23CA47BE" w14:textId="77777777" w:rsidTr="00B2797D">
        <w:tc>
          <w:tcPr>
            <w:tcW w:w="9606" w:type="dxa"/>
          </w:tcPr>
          <w:p w14:paraId="75161D80" w14:textId="77777777" w:rsidR="00957D31" w:rsidRPr="0070120E" w:rsidRDefault="00957D31" w:rsidP="00B2797D">
            <w:pPr>
              <w:pStyle w:val="Heading9"/>
              <w:rPr>
                <w:rFonts w:ascii="Arial" w:hAnsi="Arial" w:cs="Arial"/>
                <w:sz w:val="20"/>
              </w:rPr>
            </w:pPr>
            <w:r w:rsidRPr="0070120E">
              <w:rPr>
                <w:rFonts w:ascii="Arial" w:hAnsi="Arial" w:cs="Arial"/>
                <w:sz w:val="20"/>
              </w:rPr>
              <w:t>Planning &amp; Organisational Skills</w:t>
            </w:r>
          </w:p>
          <w:p w14:paraId="6C76A352" w14:textId="77777777" w:rsidR="00957D31" w:rsidRPr="0070120E" w:rsidRDefault="00957D31" w:rsidP="00B2797D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0120E">
              <w:rPr>
                <w:rFonts w:ascii="Arial" w:hAnsi="Arial" w:cs="Arial"/>
                <w:sz w:val="20"/>
                <w:szCs w:val="20"/>
              </w:rPr>
              <w:t>Effective planning and organisational skills utilising milestones and follow up actions</w:t>
            </w:r>
          </w:p>
          <w:p w14:paraId="1E646951" w14:textId="77777777" w:rsidR="00957D31" w:rsidRPr="0070120E" w:rsidRDefault="00957D31" w:rsidP="00B2797D">
            <w:pPr>
              <w:numPr>
                <w:ilvl w:val="0"/>
                <w:numId w:val="14"/>
              </w:numPr>
              <w:tabs>
                <w:tab w:val="clear" w:pos="456"/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  <w:r w:rsidRPr="0070120E">
              <w:rPr>
                <w:rFonts w:ascii="Arial" w:hAnsi="Arial" w:cs="Arial"/>
                <w:sz w:val="20"/>
                <w:szCs w:val="20"/>
              </w:rPr>
              <w:t>Monitors and controls own and team resources</w:t>
            </w:r>
          </w:p>
          <w:p w14:paraId="0D290AE4" w14:textId="317EA082" w:rsidR="00957D31" w:rsidRPr="0070120E" w:rsidRDefault="00957D31" w:rsidP="00B2797D">
            <w:pPr>
              <w:numPr>
                <w:ilvl w:val="0"/>
                <w:numId w:val="14"/>
              </w:numPr>
              <w:tabs>
                <w:tab w:val="clear" w:pos="456"/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  <w:r w:rsidRPr="0070120E">
              <w:rPr>
                <w:rFonts w:ascii="Arial" w:hAnsi="Arial" w:cs="Arial"/>
                <w:sz w:val="20"/>
                <w:szCs w:val="20"/>
              </w:rPr>
              <w:t>Prioritises work in line with business objectives</w:t>
            </w:r>
          </w:p>
          <w:p w14:paraId="7A9384B9" w14:textId="77777777" w:rsidR="00957D31" w:rsidRPr="00175C41" w:rsidRDefault="00957D31" w:rsidP="00B2797D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0120E">
              <w:rPr>
                <w:rFonts w:ascii="Arial" w:hAnsi="Arial" w:cs="Arial"/>
                <w:sz w:val="20"/>
                <w:szCs w:val="20"/>
              </w:rPr>
              <w:t>Evaluates success of implementation and reviews plans</w:t>
            </w:r>
          </w:p>
          <w:p w14:paraId="08579A62" w14:textId="77777777" w:rsidR="00957D31" w:rsidRPr="0070120E" w:rsidRDefault="00957D31" w:rsidP="00B2797D">
            <w:pPr>
              <w:ind w:left="45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7D31" w:rsidRPr="00F422A3" w14:paraId="2063C7EC" w14:textId="77777777" w:rsidTr="00B2797D">
        <w:tc>
          <w:tcPr>
            <w:tcW w:w="9606" w:type="dxa"/>
          </w:tcPr>
          <w:p w14:paraId="222F08F6" w14:textId="77777777" w:rsidR="00957D31" w:rsidRPr="0070120E" w:rsidRDefault="007832D7" w:rsidP="00B2797D">
            <w:pPr>
              <w:pStyle w:val="Heading9"/>
              <w:rPr>
                <w:rFonts w:ascii="Arial" w:hAnsi="Arial" w:cs="Arial"/>
                <w:sz w:val="20"/>
              </w:rPr>
            </w:pPr>
            <w:r>
              <w:rPr>
                <w:b w:val="0"/>
                <w:sz w:val="24"/>
                <w:szCs w:val="24"/>
              </w:rPr>
              <w:br w:type="page"/>
            </w:r>
            <w:r w:rsidR="00957D31" w:rsidRPr="0070120E">
              <w:rPr>
                <w:rFonts w:ascii="Arial" w:hAnsi="Arial" w:cs="Arial"/>
                <w:sz w:val="20"/>
              </w:rPr>
              <w:t>Customer Focus &amp; Commercial Awareness</w:t>
            </w:r>
          </w:p>
          <w:p w14:paraId="01777D0B" w14:textId="77777777" w:rsidR="00957D31" w:rsidRPr="0070120E" w:rsidRDefault="00957D31" w:rsidP="00B2797D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0120E">
              <w:rPr>
                <w:rFonts w:ascii="Arial" w:hAnsi="Arial" w:cs="Arial"/>
                <w:sz w:val="20"/>
                <w:szCs w:val="20"/>
              </w:rPr>
              <w:t>Provides excellent service to internal and external customers</w:t>
            </w:r>
          </w:p>
          <w:p w14:paraId="6004C0E6" w14:textId="77777777" w:rsidR="00957D31" w:rsidRPr="0070120E" w:rsidRDefault="00957D31" w:rsidP="00B2797D">
            <w:pPr>
              <w:numPr>
                <w:ilvl w:val="0"/>
                <w:numId w:val="14"/>
              </w:numPr>
              <w:tabs>
                <w:tab w:val="clear" w:pos="456"/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  <w:r w:rsidRPr="0070120E">
              <w:rPr>
                <w:rFonts w:ascii="Arial" w:hAnsi="Arial" w:cs="Arial"/>
                <w:sz w:val="20"/>
                <w:szCs w:val="20"/>
              </w:rPr>
              <w:t>Builds relationship with customers</w:t>
            </w:r>
          </w:p>
          <w:p w14:paraId="31691059" w14:textId="2507DFF0" w:rsidR="00957D31" w:rsidRDefault="00957D31" w:rsidP="00B2797D">
            <w:pPr>
              <w:numPr>
                <w:ilvl w:val="0"/>
                <w:numId w:val="14"/>
              </w:numPr>
              <w:tabs>
                <w:tab w:val="clear" w:pos="456"/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  <w:r w:rsidRPr="0070120E">
              <w:rPr>
                <w:rFonts w:ascii="Arial" w:hAnsi="Arial" w:cs="Arial"/>
                <w:sz w:val="20"/>
                <w:szCs w:val="20"/>
              </w:rPr>
              <w:t>Uses KPI information to assess departmental performance</w:t>
            </w:r>
          </w:p>
          <w:p w14:paraId="26A4EEA4" w14:textId="77777777" w:rsidR="00957D31" w:rsidRPr="0070120E" w:rsidRDefault="00957D31" w:rsidP="00B2797D">
            <w:pPr>
              <w:tabs>
                <w:tab w:val="left" w:pos="459"/>
              </w:tabs>
              <w:ind w:left="4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D31" w:rsidRPr="00F422A3" w14:paraId="1B0B0CF5" w14:textId="77777777" w:rsidTr="00B2797D">
        <w:tc>
          <w:tcPr>
            <w:tcW w:w="9606" w:type="dxa"/>
          </w:tcPr>
          <w:p w14:paraId="2EF96102" w14:textId="77777777" w:rsidR="00957D31" w:rsidRPr="0070120E" w:rsidRDefault="00957D31" w:rsidP="00B2797D">
            <w:pPr>
              <w:pStyle w:val="Heading9"/>
              <w:rPr>
                <w:rFonts w:ascii="Arial" w:hAnsi="Arial" w:cs="Arial"/>
                <w:sz w:val="20"/>
              </w:rPr>
            </w:pPr>
            <w:r w:rsidRPr="0070120E">
              <w:rPr>
                <w:rFonts w:ascii="Arial" w:hAnsi="Arial" w:cs="Arial"/>
                <w:sz w:val="20"/>
              </w:rPr>
              <w:t>Continuous Improvement – Innovating And Improving What We Do</w:t>
            </w:r>
          </w:p>
          <w:p w14:paraId="300B4D03" w14:textId="77777777" w:rsidR="00957D31" w:rsidRPr="0070120E" w:rsidRDefault="00957D31" w:rsidP="00B2797D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70120E">
              <w:rPr>
                <w:rFonts w:ascii="Arial" w:hAnsi="Arial" w:cs="Arial"/>
                <w:sz w:val="20"/>
                <w:szCs w:val="20"/>
              </w:rPr>
              <w:t>Challenges existing practices</w:t>
            </w:r>
          </w:p>
          <w:p w14:paraId="3C964A46" w14:textId="77777777" w:rsidR="00957D31" w:rsidRPr="0070120E" w:rsidRDefault="00957D31" w:rsidP="00B2797D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70120E">
              <w:rPr>
                <w:rFonts w:ascii="Arial" w:hAnsi="Arial" w:cs="Arial"/>
                <w:sz w:val="20"/>
                <w:szCs w:val="20"/>
              </w:rPr>
              <w:t>Develops new initiatives</w:t>
            </w:r>
          </w:p>
          <w:p w14:paraId="6CAC45A1" w14:textId="77777777" w:rsidR="00957D31" w:rsidRPr="0070120E" w:rsidRDefault="00957D31" w:rsidP="00B2797D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70120E">
              <w:rPr>
                <w:rFonts w:ascii="Arial" w:hAnsi="Arial" w:cs="Arial"/>
                <w:sz w:val="20"/>
                <w:szCs w:val="20"/>
              </w:rPr>
              <w:t>Improves the quality of service, customer focus and profitability</w:t>
            </w:r>
          </w:p>
          <w:p w14:paraId="27F82867" w14:textId="77777777" w:rsidR="00957D31" w:rsidRPr="0070120E" w:rsidRDefault="00957D31" w:rsidP="00B2797D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70120E">
              <w:rPr>
                <w:rFonts w:ascii="Arial" w:hAnsi="Arial" w:cs="Arial"/>
                <w:sz w:val="20"/>
                <w:szCs w:val="20"/>
              </w:rPr>
              <w:t>Ability to accomplish a long range goal or vision</w:t>
            </w:r>
          </w:p>
          <w:p w14:paraId="7632B515" w14:textId="77777777" w:rsidR="00957D31" w:rsidRDefault="00957D31" w:rsidP="00B2797D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70120E">
              <w:rPr>
                <w:rFonts w:ascii="Arial" w:hAnsi="Arial" w:cs="Arial"/>
                <w:sz w:val="20"/>
                <w:szCs w:val="20"/>
              </w:rPr>
              <w:t>Reacts positively to change and setbacks</w:t>
            </w:r>
          </w:p>
          <w:p w14:paraId="1259D347" w14:textId="77777777" w:rsidR="00957D31" w:rsidRPr="0070120E" w:rsidRDefault="00957D31" w:rsidP="00B2797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D31" w:rsidRPr="00F422A3" w14:paraId="103A0B43" w14:textId="77777777" w:rsidTr="00B2797D">
        <w:tc>
          <w:tcPr>
            <w:tcW w:w="9606" w:type="dxa"/>
          </w:tcPr>
          <w:p w14:paraId="11FCD565" w14:textId="77777777" w:rsidR="00957D31" w:rsidRPr="0070120E" w:rsidRDefault="00957D31" w:rsidP="00B2797D">
            <w:pPr>
              <w:pStyle w:val="Heading9"/>
              <w:rPr>
                <w:rFonts w:ascii="Arial" w:hAnsi="Arial" w:cs="Arial"/>
                <w:sz w:val="20"/>
              </w:rPr>
            </w:pPr>
            <w:r w:rsidRPr="0070120E">
              <w:rPr>
                <w:rFonts w:ascii="Arial" w:hAnsi="Arial" w:cs="Arial"/>
                <w:sz w:val="20"/>
              </w:rPr>
              <w:t>Taking Responsibility</w:t>
            </w:r>
          </w:p>
          <w:p w14:paraId="2B93349F" w14:textId="77777777" w:rsidR="00957D31" w:rsidRPr="0070120E" w:rsidRDefault="00957D31" w:rsidP="00B2797D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70120E">
              <w:rPr>
                <w:rFonts w:ascii="Arial" w:hAnsi="Arial" w:cs="Arial"/>
                <w:sz w:val="20"/>
                <w:szCs w:val="20"/>
              </w:rPr>
              <w:t>Accepts responsibility for own decisions and impacts on others</w:t>
            </w:r>
          </w:p>
          <w:p w14:paraId="495682B1" w14:textId="77777777" w:rsidR="00957D31" w:rsidRPr="0070120E" w:rsidRDefault="00957D31" w:rsidP="00B2797D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70120E">
              <w:rPr>
                <w:rFonts w:ascii="Arial" w:hAnsi="Arial" w:cs="Arial"/>
                <w:sz w:val="20"/>
                <w:szCs w:val="20"/>
              </w:rPr>
              <w:t>Involves others in decision making</w:t>
            </w:r>
          </w:p>
          <w:p w14:paraId="16E08C5B" w14:textId="77777777" w:rsidR="00957D31" w:rsidRDefault="00957D31" w:rsidP="00B2797D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70120E">
              <w:rPr>
                <w:rFonts w:ascii="Arial" w:hAnsi="Arial" w:cs="Arial"/>
                <w:sz w:val="20"/>
                <w:szCs w:val="20"/>
              </w:rPr>
              <w:t>Takes lead in difficult situations</w:t>
            </w:r>
          </w:p>
          <w:p w14:paraId="3F75408C" w14:textId="77777777" w:rsidR="00957D31" w:rsidRPr="0070120E" w:rsidRDefault="00957D31" w:rsidP="00B2797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CEB8FF" w14:textId="77777777" w:rsidR="007F47CE" w:rsidRDefault="007F47CE"/>
    <w:p w14:paraId="1E9BD632" w14:textId="77777777" w:rsidR="007F47CE" w:rsidRDefault="007F47CE">
      <w:r>
        <w:br w:type="page"/>
      </w:r>
    </w:p>
    <w:p w14:paraId="5B75018C" w14:textId="77777777" w:rsidR="00957D31" w:rsidRDefault="00957D31"/>
    <w:p w14:paraId="32C93958" w14:textId="77777777" w:rsidR="00957D31" w:rsidRDefault="00957D31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70120E" w:rsidRPr="00F422A3" w14:paraId="058D9659" w14:textId="77777777" w:rsidTr="0070120E">
        <w:tc>
          <w:tcPr>
            <w:tcW w:w="9606" w:type="dxa"/>
            <w:shd w:val="clear" w:color="auto" w:fill="E0E0E0"/>
          </w:tcPr>
          <w:p w14:paraId="6CA9A481" w14:textId="77777777" w:rsidR="0070120E" w:rsidRPr="00F422A3" w:rsidRDefault="0070120E">
            <w:pPr>
              <w:rPr>
                <w:rFonts w:ascii="Tasse-BoldWide" w:hAnsi="Tasse-BoldWide" w:cs="Arial"/>
                <w:sz w:val="20"/>
                <w:szCs w:val="32"/>
              </w:rPr>
            </w:pPr>
            <w:r w:rsidRPr="00F422A3">
              <w:rPr>
                <w:rFonts w:ascii="Tasse-BoldWide" w:hAnsi="Tasse-BoldWide" w:cs="Arial"/>
                <w:sz w:val="32"/>
                <w:szCs w:val="32"/>
              </w:rPr>
              <w:br w:type="page"/>
            </w:r>
            <w:r w:rsidRPr="00F422A3">
              <w:rPr>
                <w:rFonts w:ascii="Tasse-BoldWide" w:hAnsi="Tasse-BoldWide" w:cs="Arial"/>
                <w:sz w:val="32"/>
                <w:szCs w:val="32"/>
              </w:rPr>
              <w:br w:type="page"/>
            </w:r>
          </w:p>
          <w:p w14:paraId="4318EA44" w14:textId="77777777" w:rsidR="0070120E" w:rsidRPr="00F422A3" w:rsidRDefault="0070120E">
            <w:pPr>
              <w:rPr>
                <w:rFonts w:ascii="Tasse-BoldWide" w:hAnsi="Tasse-BoldWide" w:cs="Arial"/>
                <w:sz w:val="32"/>
                <w:szCs w:val="32"/>
              </w:rPr>
            </w:pPr>
            <w:r>
              <w:rPr>
                <w:rFonts w:ascii="Tasse-BoldWide" w:hAnsi="Tasse-BoldWide" w:cs="Arial"/>
                <w:sz w:val="32"/>
                <w:szCs w:val="32"/>
              </w:rPr>
              <w:t>KEY</w:t>
            </w:r>
            <w:r w:rsidRPr="00F422A3">
              <w:rPr>
                <w:rFonts w:ascii="Tasse-BoldWide" w:hAnsi="Tasse-BoldWide" w:cs="Arial"/>
                <w:sz w:val="32"/>
                <w:szCs w:val="32"/>
              </w:rPr>
              <w:t xml:space="preserve"> ACCOUNTABILITIES:</w:t>
            </w:r>
          </w:p>
          <w:p w14:paraId="2DE000DB" w14:textId="77777777" w:rsidR="0070120E" w:rsidRPr="00F422A3" w:rsidRDefault="0070120E">
            <w:pPr>
              <w:rPr>
                <w:rFonts w:ascii="Tasse-BoldWide" w:hAnsi="Tasse-BoldWide" w:cs="Arial"/>
                <w:sz w:val="20"/>
                <w:szCs w:val="32"/>
              </w:rPr>
            </w:pPr>
          </w:p>
        </w:tc>
      </w:tr>
      <w:tr w:rsidR="0070120E" w:rsidRPr="00F422A3" w14:paraId="511A404C" w14:textId="77777777" w:rsidTr="0070120E">
        <w:tc>
          <w:tcPr>
            <w:tcW w:w="9606" w:type="dxa"/>
          </w:tcPr>
          <w:p w14:paraId="23CD7E12" w14:textId="77777777" w:rsidR="009328D4" w:rsidRPr="009328D4" w:rsidRDefault="009328D4" w:rsidP="009328D4">
            <w:pPr>
              <w:tabs>
                <w:tab w:val="num" w:pos="360"/>
                <w:tab w:val="left" w:pos="1350"/>
                <w:tab w:val="left" w:pos="1440"/>
                <w:tab w:val="left" w:pos="162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1D6A32B0" w14:textId="77777777" w:rsidR="00AD3CCF" w:rsidRDefault="00AD3CCF" w:rsidP="00AD3CCF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  <w:r w:rsidRPr="00AD3CCF">
              <w:rPr>
                <w:rFonts w:ascii="Tahoma" w:hAnsi="Tahoma" w:cs="Tahoma"/>
                <w:sz w:val="20"/>
                <w:szCs w:val="20"/>
              </w:rPr>
              <w:t>KEY ACCOUNTABILITIES:</w:t>
            </w:r>
          </w:p>
          <w:p w14:paraId="0E273B9E" w14:textId="77777777" w:rsidR="00AD3CCF" w:rsidRPr="00AD3CCF" w:rsidRDefault="00AD3CCF" w:rsidP="00AD3CCF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  <w:p w14:paraId="1226E049" w14:textId="77777777" w:rsidR="00413C92" w:rsidRPr="00165F18" w:rsidRDefault="00413C92" w:rsidP="00165F18">
            <w:pPr>
              <w:ind w:left="1080"/>
              <w:rPr>
                <w:rFonts w:ascii="Tahoma" w:hAnsi="Tahoma" w:cs="Tahoma"/>
                <w:sz w:val="20"/>
                <w:szCs w:val="20"/>
              </w:rPr>
            </w:pPr>
          </w:p>
          <w:p w14:paraId="787719B9" w14:textId="77777777" w:rsidR="00165F18" w:rsidRDefault="00165F18" w:rsidP="00AD3CCF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 w:rsidRPr="00165F18">
              <w:rPr>
                <w:rFonts w:ascii="Tahoma" w:hAnsi="Tahoma" w:cs="Tahoma"/>
                <w:sz w:val="20"/>
                <w:szCs w:val="20"/>
              </w:rPr>
              <w:t>V</w:t>
            </w:r>
            <w:r w:rsidR="00AD3CCF" w:rsidRPr="00165F18">
              <w:rPr>
                <w:rFonts w:ascii="Tahoma" w:hAnsi="Tahoma" w:cs="Tahoma"/>
                <w:sz w:val="20"/>
                <w:szCs w:val="20"/>
              </w:rPr>
              <w:t>igorously m</w:t>
            </w:r>
            <w:r w:rsidRPr="00165F18">
              <w:rPr>
                <w:rFonts w:ascii="Tahoma" w:hAnsi="Tahoma" w:cs="Tahoma"/>
                <w:sz w:val="20"/>
                <w:szCs w:val="20"/>
              </w:rPr>
              <w:t>aint</w:t>
            </w:r>
            <w:r>
              <w:rPr>
                <w:rFonts w:ascii="Tahoma" w:hAnsi="Tahoma" w:cs="Tahoma"/>
                <w:sz w:val="20"/>
                <w:szCs w:val="20"/>
              </w:rPr>
              <w:t>ain compliance with all Company codes of practice, escalating any issues to area managers or departmental management.</w:t>
            </w:r>
          </w:p>
          <w:p w14:paraId="0C22B9CF" w14:textId="77777777" w:rsidR="00413C92" w:rsidRDefault="00413C92" w:rsidP="00413C92">
            <w:pPr>
              <w:pStyle w:val="ListParagraph"/>
              <w:ind w:left="1080"/>
              <w:rPr>
                <w:rFonts w:ascii="Tahoma" w:hAnsi="Tahoma" w:cs="Tahoma"/>
                <w:sz w:val="20"/>
                <w:szCs w:val="20"/>
              </w:rPr>
            </w:pPr>
          </w:p>
          <w:p w14:paraId="2B3EE762" w14:textId="77777777" w:rsidR="00165F18" w:rsidRDefault="00FA4A06" w:rsidP="00AD3CCF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 w:rsidRPr="00165F18">
              <w:rPr>
                <w:rFonts w:ascii="Tahoma" w:hAnsi="Tahoma" w:cs="Tahoma"/>
                <w:sz w:val="20"/>
                <w:szCs w:val="20"/>
              </w:rPr>
              <w:t>To ensure all</w:t>
            </w:r>
            <w:r>
              <w:rPr>
                <w:rFonts w:ascii="Tahoma" w:hAnsi="Tahoma" w:cs="Tahoma"/>
                <w:sz w:val="20"/>
                <w:szCs w:val="20"/>
              </w:rPr>
              <w:t xml:space="preserve"> work in progress</w:t>
            </w:r>
            <w:r w:rsidRPr="00165F18">
              <w:rPr>
                <w:rFonts w:ascii="Tahoma" w:hAnsi="Tahoma" w:cs="Tahoma"/>
                <w:sz w:val="20"/>
                <w:szCs w:val="20"/>
              </w:rPr>
              <w:t xml:space="preserve"> raw materials and end products adhere to specification and to quarantine those that do not comply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273F6262" w14:textId="77777777" w:rsidR="00413C92" w:rsidRPr="004C46E2" w:rsidRDefault="00413C92" w:rsidP="004C46E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5AE23E4" w14:textId="77777777" w:rsidR="00165F18" w:rsidRDefault="00FA4A06" w:rsidP="00AD3CCF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 w:rsidRPr="00AD3CCF">
              <w:rPr>
                <w:rFonts w:ascii="Tahoma" w:hAnsi="Tahoma" w:cs="Tahoma"/>
                <w:sz w:val="20"/>
                <w:szCs w:val="20"/>
              </w:rPr>
              <w:t>To collect samples and take swabs for laboratory testing in order to ensure product safety a</w:t>
            </w:r>
            <w:r>
              <w:rPr>
                <w:rFonts w:ascii="Tahoma" w:hAnsi="Tahoma" w:cs="Tahoma"/>
                <w:sz w:val="20"/>
                <w:szCs w:val="20"/>
              </w:rPr>
              <w:t>nd maintain customer confidence, in accordance with departmental schedules.</w:t>
            </w:r>
          </w:p>
          <w:p w14:paraId="44A3B6F2" w14:textId="77777777" w:rsidR="00413C92" w:rsidRDefault="00413C92" w:rsidP="00413C92">
            <w:pPr>
              <w:pStyle w:val="ListParagraph"/>
              <w:ind w:left="1080"/>
              <w:rPr>
                <w:rFonts w:ascii="Tahoma" w:hAnsi="Tahoma" w:cs="Tahoma"/>
                <w:sz w:val="20"/>
                <w:szCs w:val="20"/>
              </w:rPr>
            </w:pPr>
          </w:p>
          <w:p w14:paraId="57AE48F0" w14:textId="77777777" w:rsidR="00165F18" w:rsidRDefault="00FA4A06" w:rsidP="00AD3CCF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 w:rsidRPr="00AD3CCF">
              <w:rPr>
                <w:rFonts w:ascii="Tahoma" w:hAnsi="Tahoma" w:cs="Tahoma"/>
                <w:sz w:val="20"/>
                <w:szCs w:val="20"/>
              </w:rPr>
              <w:t>To audit HACCP and traceability records to ensure compliance against standard and defend due diligence.</w:t>
            </w:r>
          </w:p>
          <w:p w14:paraId="54311606" w14:textId="77777777" w:rsidR="00413C92" w:rsidRPr="004C46E2" w:rsidRDefault="00413C92" w:rsidP="004C46E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A26C12A" w14:textId="77777777" w:rsidR="00165F18" w:rsidRDefault="00FA4A06" w:rsidP="00AD3CCF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 w:rsidRPr="00AD3CCF">
              <w:rPr>
                <w:rFonts w:ascii="Tahoma" w:hAnsi="Tahoma" w:cs="Tahoma"/>
                <w:sz w:val="20"/>
                <w:szCs w:val="20"/>
              </w:rPr>
              <w:t>To arrange taste panels appropriate to the number of unique products made in order to measure conformance to specification and positive release.</w:t>
            </w:r>
            <w:r>
              <w:rPr>
                <w:rFonts w:ascii="Tahoma" w:hAnsi="Tahoma" w:cs="Tahoma"/>
                <w:sz w:val="20"/>
                <w:szCs w:val="20"/>
              </w:rPr>
              <w:t xml:space="preserve"> Log all findings, both positive and negative. Act upon negative results and escalate to manager.</w:t>
            </w:r>
          </w:p>
          <w:p w14:paraId="3BCD520F" w14:textId="77777777" w:rsidR="00413C92" w:rsidRPr="00413C92" w:rsidRDefault="00413C92" w:rsidP="00413C92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  <w:p w14:paraId="4ED1CF35" w14:textId="77777777" w:rsidR="00165F18" w:rsidRDefault="00413C92" w:rsidP="00AD3CCF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="00FA4A06" w:rsidRPr="00AD3CCF">
              <w:rPr>
                <w:rFonts w:ascii="Tahoma" w:hAnsi="Tahoma" w:cs="Tahoma"/>
                <w:sz w:val="20"/>
                <w:szCs w:val="20"/>
              </w:rPr>
              <w:t>o check and c</w:t>
            </w:r>
            <w:r w:rsidR="00FA4A06">
              <w:rPr>
                <w:rFonts w:ascii="Tahoma" w:hAnsi="Tahoma" w:cs="Tahoma"/>
                <w:sz w:val="20"/>
                <w:szCs w:val="20"/>
              </w:rPr>
              <w:t>alibrate all listed relevant</w:t>
            </w:r>
            <w:r w:rsidR="00FA4A06" w:rsidRPr="00AD3CCF">
              <w:rPr>
                <w:rFonts w:ascii="Tahoma" w:hAnsi="Tahoma" w:cs="Tahoma"/>
                <w:sz w:val="20"/>
                <w:szCs w:val="20"/>
              </w:rPr>
              <w:t xml:space="preserve"> equipment to ensure equipment is fit for purpose and legal compliance of product is met.</w:t>
            </w:r>
            <w:r w:rsidR="00FA4A0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2070236" w14:textId="77777777" w:rsidR="00413C92" w:rsidRPr="00413C92" w:rsidRDefault="00413C92" w:rsidP="00413C92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  <w:p w14:paraId="41ECC947" w14:textId="77777777" w:rsidR="00AD3CCF" w:rsidRDefault="00413C92" w:rsidP="00413C92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 w:rsidRPr="00413C92">
              <w:rPr>
                <w:rFonts w:ascii="Tahoma" w:hAnsi="Tahoma" w:cs="Tahoma"/>
                <w:sz w:val="20"/>
                <w:szCs w:val="20"/>
              </w:rPr>
              <w:t>To identify, plan and implement projects that seek to continuously improve the overall products produced</w:t>
            </w:r>
          </w:p>
          <w:p w14:paraId="33F285B5" w14:textId="77777777" w:rsidR="00413C92" w:rsidRPr="00413C92" w:rsidRDefault="00413C92" w:rsidP="00413C92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  <w:p w14:paraId="7A002D38" w14:textId="77777777" w:rsidR="00413C92" w:rsidRDefault="00413C92" w:rsidP="00413C92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 ensure the monthly QA Audit regime is completed for shift allocations. </w:t>
            </w:r>
          </w:p>
          <w:p w14:paraId="73D3AD95" w14:textId="77777777" w:rsidR="004C46E2" w:rsidRPr="004C46E2" w:rsidRDefault="004C46E2" w:rsidP="004C46E2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</w:p>
          <w:p w14:paraId="1AB7313B" w14:textId="3FAF8C28" w:rsidR="004C46E2" w:rsidRPr="004C46E2" w:rsidRDefault="004C46E2" w:rsidP="004C46E2">
            <w:pPr>
              <w:pStyle w:val="ListParagraph"/>
              <w:ind w:left="1080"/>
              <w:rPr>
                <w:rFonts w:ascii="Tahoma" w:hAnsi="Tahoma" w:cs="Tahoma"/>
                <w:sz w:val="20"/>
                <w:szCs w:val="20"/>
              </w:rPr>
            </w:pPr>
            <w:r w:rsidRPr="004C46E2">
              <w:rPr>
                <w:rFonts w:ascii="Tahoma" w:hAnsi="Tahoma" w:cs="Tahoma"/>
                <w:sz w:val="20"/>
                <w:szCs w:val="20"/>
              </w:rPr>
              <w:t>Audit book contains</w:t>
            </w:r>
            <w:r w:rsidR="00AB04CA">
              <w:rPr>
                <w:rFonts w:ascii="Tahoma" w:hAnsi="Tahoma" w:cs="Tahoma"/>
                <w:sz w:val="20"/>
                <w:szCs w:val="20"/>
              </w:rPr>
              <w:t xml:space="preserve"> (included but not limited to)</w:t>
            </w:r>
            <w:r w:rsidRPr="004C46E2">
              <w:rPr>
                <w:rFonts w:ascii="Tahoma" w:hAnsi="Tahoma" w:cs="Tahoma"/>
                <w:sz w:val="20"/>
                <w:szCs w:val="20"/>
              </w:rPr>
              <w:t xml:space="preserve">; </w:t>
            </w:r>
          </w:p>
          <w:p w14:paraId="00E860E8" w14:textId="77777777" w:rsidR="004C46E2" w:rsidRPr="004C46E2" w:rsidRDefault="004C46E2" w:rsidP="004C46E2">
            <w:pPr>
              <w:pStyle w:val="ListParagraph"/>
              <w:ind w:left="1080"/>
              <w:rPr>
                <w:rFonts w:ascii="Tahoma" w:hAnsi="Tahoma" w:cs="Tahoma"/>
                <w:sz w:val="20"/>
                <w:szCs w:val="20"/>
              </w:rPr>
            </w:pPr>
            <w:r w:rsidRPr="004C46E2">
              <w:rPr>
                <w:rFonts w:ascii="Tahoma" w:hAnsi="Tahoma" w:cs="Tahoma"/>
                <w:sz w:val="20"/>
                <w:szCs w:val="20"/>
              </w:rPr>
              <w:t xml:space="preserve">Glass and Plastic audit </w:t>
            </w:r>
          </w:p>
          <w:p w14:paraId="6DDA47CB" w14:textId="77777777" w:rsidR="004C46E2" w:rsidRPr="004C46E2" w:rsidRDefault="004C46E2" w:rsidP="004C46E2">
            <w:pPr>
              <w:pStyle w:val="ListParagraph"/>
              <w:ind w:left="1080"/>
              <w:rPr>
                <w:rFonts w:ascii="Tahoma" w:hAnsi="Tahoma" w:cs="Tahoma"/>
                <w:sz w:val="20"/>
                <w:szCs w:val="20"/>
              </w:rPr>
            </w:pPr>
            <w:r w:rsidRPr="004C46E2">
              <w:rPr>
                <w:rFonts w:ascii="Tahoma" w:hAnsi="Tahoma" w:cs="Tahoma"/>
                <w:sz w:val="20"/>
                <w:szCs w:val="20"/>
              </w:rPr>
              <w:t xml:space="preserve">Probe, Water &amp; Daily Scale checks </w:t>
            </w:r>
          </w:p>
          <w:p w14:paraId="6A013AB2" w14:textId="77777777" w:rsidR="004C46E2" w:rsidRPr="004C46E2" w:rsidRDefault="004C46E2" w:rsidP="004C46E2">
            <w:pPr>
              <w:pStyle w:val="ListParagraph"/>
              <w:ind w:left="1080"/>
              <w:rPr>
                <w:rFonts w:ascii="Tahoma" w:hAnsi="Tahoma" w:cs="Tahoma"/>
                <w:sz w:val="20"/>
                <w:szCs w:val="20"/>
              </w:rPr>
            </w:pPr>
            <w:r w:rsidRPr="004C46E2">
              <w:rPr>
                <w:rFonts w:ascii="Tahoma" w:hAnsi="Tahoma" w:cs="Tahoma"/>
                <w:sz w:val="20"/>
                <w:szCs w:val="20"/>
              </w:rPr>
              <w:t>Micro Swab schedules / Hand Swabs</w:t>
            </w:r>
          </w:p>
          <w:p w14:paraId="4C359F19" w14:textId="77777777" w:rsidR="004C46E2" w:rsidRPr="004C46E2" w:rsidRDefault="004C46E2" w:rsidP="004C46E2">
            <w:pPr>
              <w:pStyle w:val="ListParagraph"/>
              <w:ind w:left="1080"/>
              <w:rPr>
                <w:rFonts w:ascii="Tahoma" w:hAnsi="Tahoma" w:cs="Tahoma"/>
                <w:sz w:val="20"/>
                <w:szCs w:val="20"/>
              </w:rPr>
            </w:pPr>
            <w:r w:rsidRPr="004C46E2">
              <w:rPr>
                <w:rFonts w:ascii="Tahoma" w:hAnsi="Tahoma" w:cs="Tahoma"/>
                <w:sz w:val="20"/>
                <w:szCs w:val="20"/>
              </w:rPr>
              <w:t xml:space="preserve">GMP audit </w:t>
            </w:r>
          </w:p>
          <w:p w14:paraId="40255328" w14:textId="77777777" w:rsidR="004C46E2" w:rsidRPr="004C46E2" w:rsidRDefault="004C46E2" w:rsidP="004C46E2">
            <w:pPr>
              <w:pStyle w:val="ListParagraph"/>
              <w:ind w:left="1080"/>
              <w:rPr>
                <w:rFonts w:ascii="Tahoma" w:hAnsi="Tahoma" w:cs="Tahoma"/>
                <w:sz w:val="20"/>
                <w:szCs w:val="20"/>
              </w:rPr>
            </w:pPr>
            <w:r w:rsidRPr="004C46E2">
              <w:rPr>
                <w:rFonts w:ascii="Tahoma" w:hAnsi="Tahoma" w:cs="Tahoma"/>
                <w:sz w:val="20"/>
                <w:szCs w:val="20"/>
              </w:rPr>
              <w:t xml:space="preserve">Monthly trace requirements </w:t>
            </w:r>
          </w:p>
          <w:p w14:paraId="72F3ED89" w14:textId="77777777" w:rsidR="004C46E2" w:rsidRPr="004C46E2" w:rsidRDefault="004C46E2" w:rsidP="004C46E2">
            <w:pPr>
              <w:pStyle w:val="ListParagraph"/>
              <w:ind w:left="1080"/>
              <w:rPr>
                <w:rFonts w:ascii="Tahoma" w:hAnsi="Tahoma" w:cs="Tahoma"/>
                <w:sz w:val="20"/>
                <w:szCs w:val="20"/>
              </w:rPr>
            </w:pPr>
            <w:r w:rsidRPr="004C46E2">
              <w:rPr>
                <w:rFonts w:ascii="Tahoma" w:hAnsi="Tahoma" w:cs="Tahoma"/>
                <w:sz w:val="20"/>
                <w:szCs w:val="20"/>
              </w:rPr>
              <w:t xml:space="preserve">Process Audit </w:t>
            </w:r>
          </w:p>
          <w:p w14:paraId="12EC8FF7" w14:textId="77777777" w:rsidR="004C46E2" w:rsidRPr="004C46E2" w:rsidRDefault="004C46E2" w:rsidP="004C46E2">
            <w:pPr>
              <w:pStyle w:val="ListParagraph"/>
              <w:ind w:left="1080"/>
              <w:rPr>
                <w:rFonts w:ascii="Tahoma" w:hAnsi="Tahoma" w:cs="Tahoma"/>
                <w:sz w:val="20"/>
                <w:szCs w:val="20"/>
              </w:rPr>
            </w:pPr>
            <w:r w:rsidRPr="004C46E2">
              <w:rPr>
                <w:rFonts w:ascii="Tahoma" w:hAnsi="Tahoma" w:cs="Tahoma"/>
                <w:sz w:val="20"/>
                <w:szCs w:val="20"/>
              </w:rPr>
              <w:t xml:space="preserve">All CCP Weekly audits </w:t>
            </w:r>
          </w:p>
          <w:p w14:paraId="185BBF7D" w14:textId="77777777" w:rsidR="004C46E2" w:rsidRPr="004C46E2" w:rsidRDefault="004C46E2" w:rsidP="004C46E2">
            <w:pPr>
              <w:pStyle w:val="ListParagraph"/>
              <w:ind w:left="1080"/>
              <w:rPr>
                <w:rFonts w:ascii="Tahoma" w:hAnsi="Tahoma" w:cs="Tahoma"/>
                <w:sz w:val="20"/>
                <w:szCs w:val="20"/>
              </w:rPr>
            </w:pPr>
            <w:r w:rsidRPr="004C46E2">
              <w:rPr>
                <w:rFonts w:ascii="Tahoma" w:hAnsi="Tahoma" w:cs="Tahoma"/>
                <w:sz w:val="20"/>
                <w:szCs w:val="20"/>
              </w:rPr>
              <w:t>Plaster reconciliation</w:t>
            </w:r>
          </w:p>
          <w:p w14:paraId="12CDE033" w14:textId="77777777" w:rsidR="004C46E2" w:rsidRPr="004C46E2" w:rsidRDefault="004C46E2" w:rsidP="004C46E2">
            <w:pPr>
              <w:pStyle w:val="ListParagraph"/>
              <w:ind w:left="1080"/>
              <w:rPr>
                <w:rFonts w:ascii="Tahoma" w:hAnsi="Tahoma" w:cs="Tahoma"/>
                <w:sz w:val="20"/>
                <w:szCs w:val="20"/>
              </w:rPr>
            </w:pPr>
            <w:r w:rsidRPr="004C46E2">
              <w:rPr>
                <w:rFonts w:ascii="Tahoma" w:hAnsi="Tahoma" w:cs="Tahoma"/>
                <w:sz w:val="20"/>
                <w:szCs w:val="20"/>
              </w:rPr>
              <w:t xml:space="preserve">Restaurant Audit </w:t>
            </w:r>
          </w:p>
          <w:p w14:paraId="7F1ECA6F" w14:textId="77777777" w:rsidR="004C46E2" w:rsidRDefault="004C46E2" w:rsidP="004C46E2">
            <w:pPr>
              <w:pStyle w:val="ListParagraph"/>
              <w:ind w:left="1080"/>
              <w:rPr>
                <w:rFonts w:ascii="Tahoma" w:hAnsi="Tahoma" w:cs="Tahoma"/>
                <w:sz w:val="20"/>
                <w:szCs w:val="20"/>
              </w:rPr>
            </w:pPr>
            <w:r w:rsidRPr="004C46E2">
              <w:rPr>
                <w:rFonts w:ascii="Tahoma" w:hAnsi="Tahoma" w:cs="Tahoma"/>
                <w:sz w:val="20"/>
                <w:szCs w:val="20"/>
              </w:rPr>
              <w:t>Positive air pressures</w:t>
            </w:r>
          </w:p>
          <w:p w14:paraId="5B48F038" w14:textId="77777777" w:rsidR="004C46E2" w:rsidRDefault="004C46E2" w:rsidP="004C46E2">
            <w:pPr>
              <w:pStyle w:val="ListParagraph"/>
              <w:ind w:left="1080"/>
              <w:rPr>
                <w:rFonts w:ascii="Tahoma" w:hAnsi="Tahoma" w:cs="Tahoma"/>
                <w:sz w:val="20"/>
                <w:szCs w:val="20"/>
              </w:rPr>
            </w:pPr>
          </w:p>
          <w:p w14:paraId="183483C4" w14:textId="3E8DB73B" w:rsidR="004C46E2" w:rsidRPr="004C46E2" w:rsidRDefault="004C46E2" w:rsidP="004C46E2">
            <w:pPr>
              <w:pStyle w:val="ListParagraph"/>
              <w:ind w:left="1080"/>
              <w:rPr>
                <w:rFonts w:ascii="Tahoma" w:hAnsi="Tahoma" w:cs="Tahoma"/>
                <w:sz w:val="20"/>
                <w:szCs w:val="20"/>
              </w:rPr>
            </w:pPr>
            <w:r w:rsidRPr="004C46E2">
              <w:rPr>
                <w:rFonts w:ascii="Tahoma" w:hAnsi="Tahoma" w:cs="Tahoma"/>
                <w:sz w:val="20"/>
                <w:szCs w:val="20"/>
              </w:rPr>
              <w:t>Report any non-conformances</w:t>
            </w:r>
            <w:r w:rsidR="00AB04CA">
              <w:rPr>
                <w:rFonts w:ascii="Tahoma" w:hAnsi="Tahoma" w:cs="Tahoma"/>
                <w:sz w:val="20"/>
                <w:szCs w:val="20"/>
              </w:rPr>
              <w:t xml:space="preserve"> and</w:t>
            </w:r>
            <w:r w:rsidRPr="004C46E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B04CA">
              <w:rPr>
                <w:rFonts w:ascii="Tahoma" w:hAnsi="Tahoma" w:cs="Tahoma"/>
                <w:sz w:val="20"/>
                <w:szCs w:val="20"/>
              </w:rPr>
              <w:t>ensure</w:t>
            </w:r>
            <w:r w:rsidRPr="004C46E2">
              <w:rPr>
                <w:rFonts w:ascii="Tahoma" w:hAnsi="Tahoma" w:cs="Tahoma"/>
                <w:sz w:val="20"/>
                <w:szCs w:val="20"/>
              </w:rPr>
              <w:t xml:space="preserve"> closure. Document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Non conformance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or concessions</w:t>
            </w:r>
            <w:r w:rsidRPr="004C46E2">
              <w:rPr>
                <w:rFonts w:ascii="Tahoma" w:hAnsi="Tahoma" w:cs="Tahoma"/>
                <w:sz w:val="20"/>
                <w:szCs w:val="20"/>
              </w:rPr>
              <w:t xml:space="preserve"> on the audit report.</w:t>
            </w:r>
          </w:p>
          <w:p w14:paraId="31AFAD80" w14:textId="77777777" w:rsidR="004C46E2" w:rsidRDefault="004C46E2" w:rsidP="004C46E2">
            <w:pPr>
              <w:pStyle w:val="ListParagraph"/>
              <w:ind w:left="1080"/>
              <w:rPr>
                <w:rFonts w:ascii="Tahoma" w:hAnsi="Tahoma" w:cs="Tahoma"/>
                <w:sz w:val="20"/>
                <w:szCs w:val="20"/>
              </w:rPr>
            </w:pPr>
            <w:r w:rsidRPr="004C46E2">
              <w:rPr>
                <w:rFonts w:ascii="Tahoma" w:hAnsi="Tahoma" w:cs="Tahoma"/>
                <w:sz w:val="20"/>
                <w:szCs w:val="20"/>
              </w:rPr>
              <w:t>Escalate any ongoing issues to line Manager.</w:t>
            </w:r>
          </w:p>
          <w:p w14:paraId="3B9FE34A" w14:textId="77777777" w:rsidR="00413C92" w:rsidRPr="00413C92" w:rsidRDefault="00413C92" w:rsidP="00413C92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  <w:p w14:paraId="7FDF54E9" w14:textId="77777777" w:rsidR="00413C92" w:rsidRDefault="00413C92" w:rsidP="00413C92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Annual validation of HACCP; CCP parameters and controls.</w:t>
            </w:r>
          </w:p>
          <w:p w14:paraId="35C97657" w14:textId="77777777" w:rsidR="00413C92" w:rsidRPr="00413C92" w:rsidRDefault="00413C92" w:rsidP="00413C9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CCDBFA6" w14:textId="77777777" w:rsidR="00413C92" w:rsidRDefault="00413C92" w:rsidP="00413C92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Train any updates or changes to CCP procedure and policy to all relevant bakery employees</w:t>
            </w:r>
          </w:p>
          <w:p w14:paraId="4C3E0730" w14:textId="77777777" w:rsidR="00413C92" w:rsidRPr="00413C92" w:rsidRDefault="00413C92" w:rsidP="00413C9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2A6AC03" w14:textId="77777777" w:rsidR="00413C92" w:rsidRDefault="00413C92" w:rsidP="00413C92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Perform annual competency reviews for all CCP operators. </w:t>
            </w:r>
          </w:p>
          <w:p w14:paraId="4F218DF6" w14:textId="77777777" w:rsidR="00413C92" w:rsidRPr="00413C92" w:rsidRDefault="00413C92" w:rsidP="00413C92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  <w:p w14:paraId="554FE9EA" w14:textId="77777777" w:rsidR="00413C92" w:rsidRPr="00413C92" w:rsidRDefault="00413C92" w:rsidP="00413C92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Perform allergen validation swabbing to defined protocol.</w:t>
            </w:r>
          </w:p>
          <w:p w14:paraId="75CD94CA" w14:textId="77777777" w:rsidR="00413C92" w:rsidRDefault="00413C92" w:rsidP="00413C9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AD200F7" w14:textId="77777777" w:rsidR="00413C92" w:rsidRPr="00413C92" w:rsidRDefault="00413C92" w:rsidP="00413C9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57C000A" w14:textId="77777777" w:rsidR="00175C41" w:rsidRPr="00EA0347" w:rsidRDefault="00175C41" w:rsidP="00413C92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7217414" w14:textId="77777777" w:rsidR="0070120E" w:rsidRDefault="0070120E" w:rsidP="00071CBB">
      <w:pPr>
        <w:rPr>
          <w:rFonts w:ascii="Arial" w:hAnsi="Arial" w:cs="Arial"/>
          <w:b/>
        </w:rPr>
      </w:pPr>
    </w:p>
    <w:sectPr w:rsidR="0070120E" w:rsidSect="00760C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926" w:bottom="899" w:left="1260" w:header="708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06EDF" w14:textId="77777777" w:rsidR="002C5BF4" w:rsidRDefault="002C5BF4">
      <w:r>
        <w:separator/>
      </w:r>
    </w:p>
  </w:endnote>
  <w:endnote w:type="continuationSeparator" w:id="0">
    <w:p w14:paraId="0A93E4F8" w14:textId="77777777" w:rsidR="002C5BF4" w:rsidRDefault="002C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sse-BoldWide">
    <w:altName w:val="Franklin Gothic Demi Cond"/>
    <w:charset w:val="00"/>
    <w:family w:val="auto"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25B88" w14:textId="77777777" w:rsidR="00AB04CA" w:rsidRDefault="00AB04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A227A" w14:textId="4699DAC1" w:rsidR="00B2797D" w:rsidRPr="005513D7" w:rsidRDefault="00B2797D">
    <w:pPr>
      <w:pStyle w:val="Footer"/>
      <w:rPr>
        <w:rFonts w:ascii="Arial" w:hAnsi="Arial" w:cs="Arial"/>
        <w:i/>
        <w:sz w:val="18"/>
      </w:rPr>
    </w:pPr>
    <w:r w:rsidRPr="005513D7">
      <w:rPr>
        <w:rFonts w:ascii="Arial" w:hAnsi="Arial" w:cs="Arial"/>
        <w:i/>
        <w:sz w:val="18"/>
      </w:rPr>
      <w:t>Personnel/Role Profiles/</w:t>
    </w:r>
    <w:r w:rsidR="00AB04CA">
      <w:rPr>
        <w:rFonts w:ascii="Arial" w:hAnsi="Arial" w:cs="Arial"/>
        <w:i/>
        <w:sz w:val="18"/>
      </w:rPr>
      <w:t>2025</w:t>
    </w:r>
    <w:r w:rsidR="00EE5747">
      <w:rPr>
        <w:rFonts w:ascii="Arial" w:hAnsi="Arial" w:cs="Arial"/>
        <w:i/>
        <w:sz w:val="18"/>
      </w:rPr>
      <w:t xml:space="preserve"> / QA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AC200" w14:textId="77777777" w:rsidR="00AB04CA" w:rsidRDefault="00AB0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4DD51" w14:textId="77777777" w:rsidR="002C5BF4" w:rsidRDefault="002C5BF4">
      <w:r>
        <w:separator/>
      </w:r>
    </w:p>
  </w:footnote>
  <w:footnote w:type="continuationSeparator" w:id="0">
    <w:p w14:paraId="0AC97AD6" w14:textId="77777777" w:rsidR="002C5BF4" w:rsidRDefault="002C5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CE684" w14:textId="77777777" w:rsidR="00AB04CA" w:rsidRDefault="00AB04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B5E0E" w14:textId="77777777" w:rsidR="00AB04CA" w:rsidRDefault="00AB04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A0CF9" w14:textId="77777777" w:rsidR="00AB04CA" w:rsidRDefault="00AB04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pt;height:9pt" o:bullet="t">
        <v:imagedata r:id="rId1" o:title="BD14868_"/>
      </v:shape>
    </w:pict>
  </w:numPicBullet>
  <w:abstractNum w:abstractNumId="0" w15:restartNumberingAfterBreak="0">
    <w:nsid w:val="01A838C1"/>
    <w:multiLevelType w:val="singleLevel"/>
    <w:tmpl w:val="D7568FBC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A6472"/>
    <w:multiLevelType w:val="hybridMultilevel"/>
    <w:tmpl w:val="F890753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C97F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212CC6"/>
    <w:multiLevelType w:val="hybridMultilevel"/>
    <w:tmpl w:val="01C65C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6932E0"/>
    <w:multiLevelType w:val="hybridMultilevel"/>
    <w:tmpl w:val="4762E52C"/>
    <w:lvl w:ilvl="0" w:tplc="1FAEA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297386"/>
    <w:multiLevelType w:val="hybridMultilevel"/>
    <w:tmpl w:val="A7E6B7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C55CD"/>
    <w:multiLevelType w:val="singleLevel"/>
    <w:tmpl w:val="CDF26990"/>
    <w:lvl w:ilvl="0">
      <w:numFmt w:val="bullet"/>
      <w:lvlText w:val=""/>
      <w:lvlJc w:val="left"/>
      <w:pPr>
        <w:tabs>
          <w:tab w:val="num" w:pos="456"/>
        </w:tabs>
        <w:ind w:left="456" w:hanging="456"/>
      </w:pPr>
      <w:rPr>
        <w:rFonts w:ascii="Symbol" w:hAnsi="Symbol" w:hint="default"/>
        <w:b/>
      </w:rPr>
    </w:lvl>
  </w:abstractNum>
  <w:abstractNum w:abstractNumId="7" w15:restartNumberingAfterBreak="0">
    <w:nsid w:val="2A7B614A"/>
    <w:multiLevelType w:val="hybridMultilevel"/>
    <w:tmpl w:val="5EE4A3BE"/>
    <w:lvl w:ilvl="0" w:tplc="0824D0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46199"/>
    <w:multiLevelType w:val="hybridMultilevel"/>
    <w:tmpl w:val="6FBAD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268BF"/>
    <w:multiLevelType w:val="hybridMultilevel"/>
    <w:tmpl w:val="875A241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074D6A"/>
    <w:multiLevelType w:val="hybridMultilevel"/>
    <w:tmpl w:val="E6BEA434"/>
    <w:lvl w:ilvl="0" w:tplc="4ED6BB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07E59"/>
    <w:multiLevelType w:val="hybridMultilevel"/>
    <w:tmpl w:val="0062102A"/>
    <w:lvl w:ilvl="0" w:tplc="769246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14955"/>
    <w:multiLevelType w:val="singleLevel"/>
    <w:tmpl w:val="D7568FBC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8511458"/>
    <w:multiLevelType w:val="hybridMultilevel"/>
    <w:tmpl w:val="347A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A5886"/>
    <w:multiLevelType w:val="hybridMultilevel"/>
    <w:tmpl w:val="2EFCD364"/>
    <w:lvl w:ilvl="0" w:tplc="F37A3C5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C10712"/>
    <w:multiLevelType w:val="hybridMultilevel"/>
    <w:tmpl w:val="BBBA3EE4"/>
    <w:lvl w:ilvl="0" w:tplc="C21C3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41056D"/>
    <w:multiLevelType w:val="hybridMultilevel"/>
    <w:tmpl w:val="CD629D6E"/>
    <w:lvl w:ilvl="0" w:tplc="769246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46B90"/>
    <w:multiLevelType w:val="hybridMultilevel"/>
    <w:tmpl w:val="6BD2CC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25145B"/>
    <w:multiLevelType w:val="hybridMultilevel"/>
    <w:tmpl w:val="E3A00DF4"/>
    <w:lvl w:ilvl="0" w:tplc="769246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42773"/>
    <w:multiLevelType w:val="hybridMultilevel"/>
    <w:tmpl w:val="47B8EF1E"/>
    <w:lvl w:ilvl="0" w:tplc="769246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04026"/>
    <w:multiLevelType w:val="hybridMultilevel"/>
    <w:tmpl w:val="855E0230"/>
    <w:lvl w:ilvl="0" w:tplc="769246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51127"/>
    <w:multiLevelType w:val="hybridMultilevel"/>
    <w:tmpl w:val="269A637A"/>
    <w:lvl w:ilvl="0" w:tplc="769246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41495"/>
    <w:multiLevelType w:val="hybridMultilevel"/>
    <w:tmpl w:val="A9EC5A66"/>
    <w:lvl w:ilvl="0" w:tplc="769246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75851"/>
    <w:multiLevelType w:val="hybridMultilevel"/>
    <w:tmpl w:val="62F82B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77C17"/>
    <w:multiLevelType w:val="hybridMultilevel"/>
    <w:tmpl w:val="841ED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A3C03"/>
    <w:multiLevelType w:val="hybridMultilevel"/>
    <w:tmpl w:val="1EE6A556"/>
    <w:lvl w:ilvl="0" w:tplc="769246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F7875"/>
    <w:multiLevelType w:val="hybridMultilevel"/>
    <w:tmpl w:val="C128986C"/>
    <w:lvl w:ilvl="0" w:tplc="769246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2918575">
    <w:abstractNumId w:val="10"/>
  </w:num>
  <w:num w:numId="2" w16cid:durableId="486282814">
    <w:abstractNumId w:val="26"/>
  </w:num>
  <w:num w:numId="3" w16cid:durableId="644243452">
    <w:abstractNumId w:val="16"/>
  </w:num>
  <w:num w:numId="4" w16cid:durableId="1711303887">
    <w:abstractNumId w:val="11"/>
  </w:num>
  <w:num w:numId="5" w16cid:durableId="415052290">
    <w:abstractNumId w:val="25"/>
  </w:num>
  <w:num w:numId="6" w16cid:durableId="97063087">
    <w:abstractNumId w:val="19"/>
  </w:num>
  <w:num w:numId="7" w16cid:durableId="78404697">
    <w:abstractNumId w:val="20"/>
  </w:num>
  <w:num w:numId="8" w16cid:durableId="1676615591">
    <w:abstractNumId w:val="21"/>
  </w:num>
  <w:num w:numId="9" w16cid:durableId="824050151">
    <w:abstractNumId w:val="18"/>
  </w:num>
  <w:num w:numId="10" w16cid:durableId="1426458514">
    <w:abstractNumId w:val="22"/>
  </w:num>
  <w:num w:numId="11" w16cid:durableId="1822692505">
    <w:abstractNumId w:val="7"/>
  </w:num>
  <w:num w:numId="12" w16cid:durableId="65345751">
    <w:abstractNumId w:val="14"/>
  </w:num>
  <w:num w:numId="13" w16cid:durableId="473447041">
    <w:abstractNumId w:val="1"/>
  </w:num>
  <w:num w:numId="14" w16cid:durableId="1538738307">
    <w:abstractNumId w:val="6"/>
  </w:num>
  <w:num w:numId="15" w16cid:durableId="688995958">
    <w:abstractNumId w:val="9"/>
  </w:num>
  <w:num w:numId="16" w16cid:durableId="1046565231">
    <w:abstractNumId w:val="17"/>
  </w:num>
  <w:num w:numId="17" w16cid:durableId="275872869">
    <w:abstractNumId w:val="12"/>
  </w:num>
  <w:num w:numId="18" w16cid:durableId="1692947804">
    <w:abstractNumId w:val="0"/>
  </w:num>
  <w:num w:numId="19" w16cid:durableId="1523933766">
    <w:abstractNumId w:val="2"/>
  </w:num>
  <w:num w:numId="20" w16cid:durableId="1387677057">
    <w:abstractNumId w:val="24"/>
  </w:num>
  <w:num w:numId="21" w16cid:durableId="239295403">
    <w:abstractNumId w:val="13"/>
  </w:num>
  <w:num w:numId="22" w16cid:durableId="964504081">
    <w:abstractNumId w:val="3"/>
  </w:num>
  <w:num w:numId="23" w16cid:durableId="72434218">
    <w:abstractNumId w:val="8"/>
  </w:num>
  <w:num w:numId="24" w16cid:durableId="1133518044">
    <w:abstractNumId w:val="23"/>
  </w:num>
  <w:num w:numId="25" w16cid:durableId="1321154703">
    <w:abstractNumId w:val="5"/>
  </w:num>
  <w:num w:numId="26" w16cid:durableId="1944531115">
    <w:abstractNumId w:val="15"/>
  </w:num>
  <w:num w:numId="27" w16cid:durableId="1696225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21"/>
    <w:rsid w:val="000302D1"/>
    <w:rsid w:val="00035AED"/>
    <w:rsid w:val="00045920"/>
    <w:rsid w:val="00071CBB"/>
    <w:rsid w:val="0008454B"/>
    <w:rsid w:val="00090270"/>
    <w:rsid w:val="00096631"/>
    <w:rsid w:val="000B7072"/>
    <w:rsid w:val="000D0E60"/>
    <w:rsid w:val="000E157B"/>
    <w:rsid w:val="000E387D"/>
    <w:rsid w:val="000F505F"/>
    <w:rsid w:val="00132E06"/>
    <w:rsid w:val="00165F18"/>
    <w:rsid w:val="00175C41"/>
    <w:rsid w:val="00177435"/>
    <w:rsid w:val="00192EC6"/>
    <w:rsid w:val="001B5074"/>
    <w:rsid w:val="001E794B"/>
    <w:rsid w:val="001E7A06"/>
    <w:rsid w:val="00212EF0"/>
    <w:rsid w:val="002250C3"/>
    <w:rsid w:val="00253AB4"/>
    <w:rsid w:val="0025564C"/>
    <w:rsid w:val="0025625A"/>
    <w:rsid w:val="00265FE1"/>
    <w:rsid w:val="00270B15"/>
    <w:rsid w:val="0027437F"/>
    <w:rsid w:val="002906A5"/>
    <w:rsid w:val="002A08C2"/>
    <w:rsid w:val="002A7C78"/>
    <w:rsid w:val="002C5BF4"/>
    <w:rsid w:val="002D73AA"/>
    <w:rsid w:val="002D7869"/>
    <w:rsid w:val="002F30C6"/>
    <w:rsid w:val="003067CF"/>
    <w:rsid w:val="003258E8"/>
    <w:rsid w:val="00371876"/>
    <w:rsid w:val="003755DA"/>
    <w:rsid w:val="00375844"/>
    <w:rsid w:val="003C1039"/>
    <w:rsid w:val="003C1873"/>
    <w:rsid w:val="003C3982"/>
    <w:rsid w:val="003F18B6"/>
    <w:rsid w:val="00413C92"/>
    <w:rsid w:val="00446E5C"/>
    <w:rsid w:val="0045776C"/>
    <w:rsid w:val="00471F46"/>
    <w:rsid w:val="004A7966"/>
    <w:rsid w:val="004B2FD0"/>
    <w:rsid w:val="004C46E2"/>
    <w:rsid w:val="004D0A57"/>
    <w:rsid w:val="004E1B47"/>
    <w:rsid w:val="005142C1"/>
    <w:rsid w:val="005513D7"/>
    <w:rsid w:val="00551FFA"/>
    <w:rsid w:val="005628AA"/>
    <w:rsid w:val="005708F2"/>
    <w:rsid w:val="00574A37"/>
    <w:rsid w:val="005772AE"/>
    <w:rsid w:val="0058533B"/>
    <w:rsid w:val="005E1E5A"/>
    <w:rsid w:val="00604290"/>
    <w:rsid w:val="00613BEE"/>
    <w:rsid w:val="00615EC2"/>
    <w:rsid w:val="00623E63"/>
    <w:rsid w:val="00651AEB"/>
    <w:rsid w:val="00684F18"/>
    <w:rsid w:val="00686C85"/>
    <w:rsid w:val="006D4AE7"/>
    <w:rsid w:val="006E363D"/>
    <w:rsid w:val="006F42FE"/>
    <w:rsid w:val="006F7D8F"/>
    <w:rsid w:val="0070120E"/>
    <w:rsid w:val="00713EC7"/>
    <w:rsid w:val="00732F67"/>
    <w:rsid w:val="007430A3"/>
    <w:rsid w:val="00756CC8"/>
    <w:rsid w:val="00760C92"/>
    <w:rsid w:val="007832D7"/>
    <w:rsid w:val="00796051"/>
    <w:rsid w:val="007B68A4"/>
    <w:rsid w:val="007C395E"/>
    <w:rsid w:val="007E77B1"/>
    <w:rsid w:val="007F47CE"/>
    <w:rsid w:val="00804FED"/>
    <w:rsid w:val="00821946"/>
    <w:rsid w:val="00821EAC"/>
    <w:rsid w:val="00827090"/>
    <w:rsid w:val="00834489"/>
    <w:rsid w:val="008747E7"/>
    <w:rsid w:val="00883584"/>
    <w:rsid w:val="008934E4"/>
    <w:rsid w:val="008C0731"/>
    <w:rsid w:val="008D17E0"/>
    <w:rsid w:val="008D7520"/>
    <w:rsid w:val="008E1AAF"/>
    <w:rsid w:val="008E4A35"/>
    <w:rsid w:val="008E63BC"/>
    <w:rsid w:val="008F1953"/>
    <w:rsid w:val="00902AFD"/>
    <w:rsid w:val="009055DD"/>
    <w:rsid w:val="00916288"/>
    <w:rsid w:val="00917BA7"/>
    <w:rsid w:val="00920E9C"/>
    <w:rsid w:val="009328D4"/>
    <w:rsid w:val="00933BA5"/>
    <w:rsid w:val="009413B1"/>
    <w:rsid w:val="009423C3"/>
    <w:rsid w:val="00946D96"/>
    <w:rsid w:val="009500EF"/>
    <w:rsid w:val="00950B6B"/>
    <w:rsid w:val="00957D31"/>
    <w:rsid w:val="009732B2"/>
    <w:rsid w:val="0099544A"/>
    <w:rsid w:val="009A0F90"/>
    <w:rsid w:val="009B3313"/>
    <w:rsid w:val="009B40D9"/>
    <w:rsid w:val="009E035B"/>
    <w:rsid w:val="009E25B4"/>
    <w:rsid w:val="009E6FC1"/>
    <w:rsid w:val="00A61996"/>
    <w:rsid w:val="00A930F0"/>
    <w:rsid w:val="00AA0595"/>
    <w:rsid w:val="00AB04CA"/>
    <w:rsid w:val="00AC1B05"/>
    <w:rsid w:val="00AC43B3"/>
    <w:rsid w:val="00AD3CCF"/>
    <w:rsid w:val="00AE5B0B"/>
    <w:rsid w:val="00B0104E"/>
    <w:rsid w:val="00B01554"/>
    <w:rsid w:val="00B059DF"/>
    <w:rsid w:val="00B2474D"/>
    <w:rsid w:val="00B24A3E"/>
    <w:rsid w:val="00B2517A"/>
    <w:rsid w:val="00B2797D"/>
    <w:rsid w:val="00B4437C"/>
    <w:rsid w:val="00B54FE7"/>
    <w:rsid w:val="00B77B36"/>
    <w:rsid w:val="00B90A00"/>
    <w:rsid w:val="00B956A9"/>
    <w:rsid w:val="00BB0694"/>
    <w:rsid w:val="00BB0F1C"/>
    <w:rsid w:val="00BC196C"/>
    <w:rsid w:val="00BC260F"/>
    <w:rsid w:val="00BD0F3C"/>
    <w:rsid w:val="00BD40EC"/>
    <w:rsid w:val="00C00662"/>
    <w:rsid w:val="00C10A98"/>
    <w:rsid w:val="00C11830"/>
    <w:rsid w:val="00C124A9"/>
    <w:rsid w:val="00C12E60"/>
    <w:rsid w:val="00C16650"/>
    <w:rsid w:val="00C270DD"/>
    <w:rsid w:val="00C33A6E"/>
    <w:rsid w:val="00C47384"/>
    <w:rsid w:val="00C5530C"/>
    <w:rsid w:val="00C91C14"/>
    <w:rsid w:val="00CC57AB"/>
    <w:rsid w:val="00CC6DC3"/>
    <w:rsid w:val="00CF7C4B"/>
    <w:rsid w:val="00D0067A"/>
    <w:rsid w:val="00D06621"/>
    <w:rsid w:val="00D15887"/>
    <w:rsid w:val="00D1792F"/>
    <w:rsid w:val="00D303ED"/>
    <w:rsid w:val="00D46CB4"/>
    <w:rsid w:val="00D535D0"/>
    <w:rsid w:val="00D84754"/>
    <w:rsid w:val="00D93F56"/>
    <w:rsid w:val="00DB1BFC"/>
    <w:rsid w:val="00DB6677"/>
    <w:rsid w:val="00DC0226"/>
    <w:rsid w:val="00DD169E"/>
    <w:rsid w:val="00DF5288"/>
    <w:rsid w:val="00E13D45"/>
    <w:rsid w:val="00E17C5B"/>
    <w:rsid w:val="00E4367D"/>
    <w:rsid w:val="00E56B35"/>
    <w:rsid w:val="00E80A63"/>
    <w:rsid w:val="00E8316C"/>
    <w:rsid w:val="00E87842"/>
    <w:rsid w:val="00E912FE"/>
    <w:rsid w:val="00E95B82"/>
    <w:rsid w:val="00EA0347"/>
    <w:rsid w:val="00EA0399"/>
    <w:rsid w:val="00EB14DB"/>
    <w:rsid w:val="00EE5747"/>
    <w:rsid w:val="00F251B8"/>
    <w:rsid w:val="00F422A3"/>
    <w:rsid w:val="00F437E9"/>
    <w:rsid w:val="00F5395C"/>
    <w:rsid w:val="00F629E7"/>
    <w:rsid w:val="00F6385A"/>
    <w:rsid w:val="00F6765D"/>
    <w:rsid w:val="00F829F1"/>
    <w:rsid w:val="00F870B3"/>
    <w:rsid w:val="00F9124F"/>
    <w:rsid w:val="00FA4A06"/>
    <w:rsid w:val="00FA7455"/>
    <w:rsid w:val="00FA7679"/>
    <w:rsid w:val="00FB38D1"/>
    <w:rsid w:val="00FC5878"/>
    <w:rsid w:val="00FE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11221EA"/>
  <w15:docId w15:val="{1A3A2A32-B52D-48D2-A39D-2A5F5B42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35FD"/>
    <w:rPr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70120E"/>
    <w:pPr>
      <w:keepNext/>
      <w:outlineLvl w:val="8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6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251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51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605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08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C47384"/>
    <w:rPr>
      <w:rFonts w:ascii="Arial" w:hAnsi="Arial" w:cs="Arial"/>
      <w:color w:val="FF0000"/>
      <w:sz w:val="20"/>
      <w:szCs w:val="20"/>
    </w:rPr>
  </w:style>
  <w:style w:type="paragraph" w:styleId="BodyText">
    <w:name w:val="Body Text"/>
    <w:basedOn w:val="Normal"/>
    <w:rsid w:val="00C47384"/>
    <w:pPr>
      <w:spacing w:after="120"/>
    </w:pPr>
  </w:style>
  <w:style w:type="character" w:customStyle="1" w:styleId="Heading9Char">
    <w:name w:val="Heading 9 Char"/>
    <w:basedOn w:val="DefaultParagraphFont"/>
    <w:link w:val="Heading9"/>
    <w:rsid w:val="0070120E"/>
    <w:rPr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933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63B9A-934B-42A0-B880-CCC8D184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PROFILE</vt:lpstr>
    </vt:vector>
  </TitlesOfParts>
  <Company>Samworthbrothers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PROFILE</dc:title>
  <dc:creator>Samantha Brown</dc:creator>
  <cp:lastModifiedBy>James Booth</cp:lastModifiedBy>
  <cp:revision>3</cp:revision>
  <cp:lastPrinted>2017-01-10T12:16:00Z</cp:lastPrinted>
  <dcterms:created xsi:type="dcterms:W3CDTF">2025-08-19T15:28:00Z</dcterms:created>
  <dcterms:modified xsi:type="dcterms:W3CDTF">2025-08-19T15:31:00Z</dcterms:modified>
</cp:coreProperties>
</file>