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4F6E8CB1" w:rsidR="00952B92" w:rsidRPr="008B3B59" w:rsidRDefault="00F94BE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` </w:t>
      </w:r>
      <w:r w:rsidR="003221B0"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8B3B59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8B3B5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8B3B59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413C966D" w:rsidR="00952B92" w:rsidRPr="008B3B59" w:rsidRDefault="0008364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Site Engineering </w:t>
            </w:r>
            <w:r w:rsidR="009D18A2">
              <w:rPr>
                <w:rFonts w:ascii="Arial" w:eastAsia="Arial" w:hAnsi="Arial" w:cs="Arial"/>
                <w:sz w:val="22"/>
                <w:szCs w:val="22"/>
              </w:rPr>
              <w:t>Manager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36D74401" w:rsidR="00952B92" w:rsidRPr="008B3B59" w:rsidRDefault="0008364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202</w:t>
            </w:r>
            <w:r w:rsidR="00420D45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952B92" w:rsidRPr="008B3B59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2ACAA4C8" w:rsidR="00952B92" w:rsidRPr="008B3B59" w:rsidRDefault="009D18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Meals</w:t>
            </w:r>
          </w:p>
        </w:tc>
      </w:tr>
      <w:tr w:rsidR="00952B92" w:rsidRPr="008B3B59" w14:paraId="1AFA810F" w14:textId="77777777" w:rsidTr="00083649">
        <w:trPr>
          <w:trHeight w:val="276"/>
        </w:trPr>
        <w:tc>
          <w:tcPr>
            <w:tcW w:w="2565" w:type="dxa"/>
            <w:shd w:val="clear" w:color="auto" w:fill="FFFDEE"/>
          </w:tcPr>
          <w:p w14:paraId="4E0BC2B5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734A5E71" w:rsidR="00952B92" w:rsidRPr="008B3B59" w:rsidRDefault="0008364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Engineering </w:t>
            </w:r>
          </w:p>
        </w:tc>
      </w:tr>
      <w:tr w:rsidR="00952B92" w:rsidRPr="008B3B59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8B3B59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6B02015B" w:rsidR="00952B92" w:rsidRPr="008B3B59" w:rsidRDefault="009D18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Kettleby Foods</w:t>
            </w:r>
          </w:p>
        </w:tc>
      </w:tr>
      <w:tr w:rsidR="00952B92" w:rsidRPr="008B3B59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8B3B59" w14:paraId="3A5EDB33" w14:textId="77777777">
        <w:trPr>
          <w:trHeight w:val="1880"/>
        </w:trPr>
        <w:tc>
          <w:tcPr>
            <w:tcW w:w="10207" w:type="dxa"/>
            <w:gridSpan w:val="4"/>
          </w:tcPr>
          <w:p w14:paraId="5C4F3914" w14:textId="517ECDD4" w:rsidR="00952B92" w:rsidRDefault="00AC7C44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member of the Site Management team supporting the development of manufacturing, people and technical strategies for the site </w:t>
            </w:r>
          </w:p>
          <w:p w14:paraId="3255506D" w14:textId="77777777" w:rsidR="00083649" w:rsidRPr="00083649" w:rsidRDefault="00083649" w:rsidP="000836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4B5BD02" w14:textId="2A2BD45E" w:rsidR="000B2545" w:rsidRDefault="00083649" w:rsidP="000836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83649">
              <w:rPr>
                <w:rFonts w:ascii="Arial" w:hAnsi="Arial" w:cs="Arial"/>
                <w:color w:val="auto"/>
                <w:sz w:val="22"/>
                <w:szCs w:val="22"/>
              </w:rPr>
              <w:t>To lead</w:t>
            </w:r>
            <w:r w:rsidR="00263142">
              <w:rPr>
                <w:rFonts w:ascii="Arial" w:hAnsi="Arial" w:cs="Arial"/>
                <w:color w:val="auto"/>
                <w:sz w:val="22"/>
                <w:szCs w:val="22"/>
              </w:rPr>
              <w:t xml:space="preserve"> the site’s </w:t>
            </w:r>
            <w:r w:rsidR="000B2545">
              <w:rPr>
                <w:rFonts w:ascii="Arial" w:hAnsi="Arial" w:cs="Arial"/>
                <w:color w:val="auto"/>
                <w:sz w:val="22"/>
                <w:szCs w:val="22"/>
              </w:rPr>
              <w:t>e</w:t>
            </w:r>
            <w:r w:rsidRPr="00083649">
              <w:rPr>
                <w:rFonts w:ascii="Arial" w:hAnsi="Arial" w:cs="Arial"/>
                <w:color w:val="auto"/>
                <w:sz w:val="22"/>
                <w:szCs w:val="22"/>
              </w:rPr>
              <w:t>ngineering activities</w:t>
            </w:r>
            <w:r w:rsidR="000B2545">
              <w:rPr>
                <w:rFonts w:ascii="Arial" w:hAnsi="Arial" w:cs="Arial"/>
                <w:color w:val="auto"/>
                <w:sz w:val="22"/>
                <w:szCs w:val="22"/>
              </w:rPr>
              <w:t xml:space="preserve"> and teams</w:t>
            </w:r>
            <w:r w:rsidR="00CE1DCA">
              <w:rPr>
                <w:rFonts w:ascii="Arial" w:hAnsi="Arial" w:cs="Arial"/>
                <w:color w:val="auto"/>
                <w:sz w:val="22"/>
                <w:szCs w:val="22"/>
              </w:rPr>
              <w:t xml:space="preserve"> and deliver a safe and compliant</w:t>
            </w:r>
            <w:r w:rsidR="003A2429">
              <w:rPr>
                <w:rFonts w:ascii="Arial" w:hAnsi="Arial" w:cs="Arial"/>
                <w:color w:val="auto"/>
                <w:sz w:val="22"/>
                <w:szCs w:val="22"/>
              </w:rPr>
              <w:t xml:space="preserve">, effective </w:t>
            </w:r>
            <w:r w:rsidR="00CE1DCA">
              <w:rPr>
                <w:rFonts w:ascii="Arial" w:hAnsi="Arial" w:cs="Arial"/>
                <w:color w:val="auto"/>
                <w:sz w:val="22"/>
                <w:szCs w:val="22"/>
              </w:rPr>
              <w:t>engi</w:t>
            </w:r>
            <w:r w:rsidR="003A2429">
              <w:rPr>
                <w:rFonts w:ascii="Arial" w:hAnsi="Arial" w:cs="Arial"/>
                <w:color w:val="auto"/>
                <w:sz w:val="22"/>
                <w:szCs w:val="22"/>
              </w:rPr>
              <w:t>neering operation across manufacturing and site services.</w:t>
            </w:r>
          </w:p>
          <w:p w14:paraId="2E17114D" w14:textId="1B19E475" w:rsidR="00083649" w:rsidRDefault="00083649" w:rsidP="00982C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/>
                <w:color w:val="auto"/>
                <w:sz w:val="22"/>
              </w:rPr>
            </w:pPr>
            <w:r w:rsidRPr="0008364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71604201" w14:textId="77777777" w:rsidR="00083649" w:rsidRDefault="00083649" w:rsidP="00083649">
            <w:pPr>
              <w:spacing w:line="276" w:lineRule="auto"/>
              <w:rPr>
                <w:rFonts w:ascii="Arial" w:hAnsi="Arial"/>
                <w:color w:val="auto"/>
                <w:sz w:val="22"/>
              </w:rPr>
            </w:pPr>
            <w:r>
              <w:rPr>
                <w:rFonts w:ascii="Arial" w:hAnsi="Arial"/>
                <w:color w:val="auto"/>
                <w:sz w:val="22"/>
              </w:rPr>
              <w:t xml:space="preserve">Project lead on capital spend for equipment and infrastructure </w:t>
            </w:r>
          </w:p>
          <w:p w14:paraId="099BD59F" w14:textId="3F63D3A2" w:rsidR="00B668AC" w:rsidRPr="008B3B59" w:rsidRDefault="00975F2A" w:rsidP="00E7032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8B3B59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8B3B59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4DE5F90F" w:rsidR="00952B92" w:rsidRPr="008B3B59" w:rsidRDefault="005E72E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Site Director </w:t>
            </w:r>
          </w:p>
        </w:tc>
      </w:tr>
      <w:tr w:rsidR="0062141B" w:rsidRPr="008B3B59" w14:paraId="67690DFA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4202CAB1" w14:textId="5DD21495" w:rsidR="0062141B" w:rsidRPr="008B3B59" w:rsidRDefault="0062141B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Deputy</w:t>
            </w:r>
          </w:p>
        </w:tc>
        <w:tc>
          <w:tcPr>
            <w:tcW w:w="7642" w:type="dxa"/>
            <w:gridSpan w:val="3"/>
            <w:vAlign w:val="center"/>
          </w:tcPr>
          <w:p w14:paraId="0026B136" w14:textId="5B41F27E" w:rsidR="0062141B" w:rsidRPr="008B3B59" w:rsidRDefault="0008364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Maintenance </w:t>
            </w:r>
            <w:r w:rsidR="00BF1254">
              <w:rPr>
                <w:rFonts w:ascii="Arial" w:eastAsia="Arial" w:hAnsi="Arial" w:cs="Arial"/>
                <w:sz w:val="22"/>
                <w:szCs w:val="22"/>
              </w:rPr>
              <w:t>Manager</w:t>
            </w:r>
            <w:r w:rsidR="005E72E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6555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952B92" w:rsidRPr="008B3B59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17D042DA" w:rsidR="00952B92" w:rsidRPr="008B3B59" w:rsidRDefault="00083649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Maintenance Manager, Site Services Management, Systems Manager, Shift Engineers and Asset care team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C44FA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C296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6F63BD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gramEnd"/>
            <w:r w:rsidR="006F63BD">
              <w:rPr>
                <w:rFonts w:ascii="Arial" w:eastAsia="Arial" w:hAnsi="Arial" w:cs="Arial"/>
                <w:sz w:val="22"/>
                <w:szCs w:val="22"/>
              </w:rPr>
              <w:t>total 30)</w:t>
            </w:r>
          </w:p>
        </w:tc>
      </w:tr>
      <w:tr w:rsidR="00952B92" w:rsidRPr="008B3B59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6BBC6A7C" w14:textId="2F7C21F1" w:rsidR="009D18A2" w:rsidRDefault="009D18A2" w:rsidP="009D18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All operations departments: manufacturing; supply chain; health and safety; hygiene </w:t>
            </w:r>
          </w:p>
          <w:p w14:paraId="0610225C" w14:textId="6E628FA6" w:rsidR="00D25A13" w:rsidRPr="008B3B59" w:rsidRDefault="009D18A2" w:rsidP="009D18A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indirect departments: technical and process development; people teams; finance; NPD</w:t>
            </w:r>
            <w:r w:rsidR="00743115">
              <w:rPr>
                <w:rFonts w:ascii="Arial" w:eastAsia="Arial" w:hAnsi="Arial" w:cs="Arial"/>
                <w:sz w:val="22"/>
                <w:szCs w:val="22"/>
              </w:rPr>
              <w:t xml:space="preserve"> and commercial</w:t>
            </w:r>
          </w:p>
        </w:tc>
      </w:tr>
      <w:tr w:rsidR="00952B92" w:rsidRPr="008B3B59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8B3B59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8B36817" w:rsidR="00312B55" w:rsidRPr="008B3B59" w:rsidRDefault="009D18A2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Meals Customers, Meals Division</w:t>
            </w:r>
            <w:r w:rsidR="00630D1C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Samworth Brothers Group </w:t>
            </w:r>
            <w:r w:rsidR="00630D1C">
              <w:rPr>
                <w:rFonts w:ascii="Arial" w:eastAsia="Arial" w:hAnsi="Arial" w:cs="Arial"/>
                <w:sz w:val="22"/>
                <w:szCs w:val="22"/>
              </w:rPr>
              <w:t>and the local community</w:t>
            </w:r>
          </w:p>
        </w:tc>
      </w:tr>
      <w:tr w:rsidR="00952B92" w:rsidRPr="008B3B59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8B3B59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53F5A973" w14:textId="77777777" w:rsidR="00952B92" w:rsidRPr="00037A82" w:rsidRDefault="00952B92" w:rsidP="00B668AC">
            <w:pPr>
              <w:rPr>
                <w:rFonts w:ascii="Arial" w:hAnsi="Arial" w:cs="Arial"/>
              </w:rPr>
            </w:pPr>
          </w:p>
          <w:p w14:paraId="261C8604" w14:textId="3FAA829E" w:rsidR="000D5C5A" w:rsidRDefault="00F87DDC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lead the continuous development of the Health</w:t>
            </w:r>
            <w:r w:rsidR="001412C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Safety</w:t>
            </w:r>
            <w:r w:rsidR="001412C8">
              <w:rPr>
                <w:rFonts w:ascii="Arial" w:hAnsi="Arial" w:cs="Arial"/>
              </w:rPr>
              <w:t xml:space="preserve"> and Environmental</w:t>
            </w:r>
            <w:r>
              <w:rPr>
                <w:rFonts w:ascii="Arial" w:hAnsi="Arial" w:cs="Arial"/>
              </w:rPr>
              <w:t xml:space="preserve"> culture</w:t>
            </w:r>
            <w:r w:rsidR="00462D25">
              <w:rPr>
                <w:rFonts w:ascii="Arial" w:hAnsi="Arial" w:cs="Arial"/>
              </w:rPr>
              <w:t xml:space="preserve"> within the </w:t>
            </w:r>
            <w:r w:rsidR="00083649">
              <w:rPr>
                <w:rFonts w:ascii="Arial" w:hAnsi="Arial" w:cs="Arial"/>
              </w:rPr>
              <w:t xml:space="preserve">Engineering </w:t>
            </w:r>
            <w:r w:rsidR="00462D25">
              <w:rPr>
                <w:rFonts w:ascii="Arial" w:hAnsi="Arial" w:cs="Arial"/>
              </w:rPr>
              <w:t>population</w:t>
            </w:r>
            <w:r w:rsidR="00083649">
              <w:rPr>
                <w:rFonts w:ascii="Arial" w:hAnsi="Arial" w:cs="Arial"/>
              </w:rPr>
              <w:t xml:space="preserve"> and across site</w:t>
            </w:r>
            <w:r w:rsidR="009422AE">
              <w:rPr>
                <w:rFonts w:ascii="Arial" w:hAnsi="Arial" w:cs="Arial"/>
              </w:rPr>
              <w:t xml:space="preserve">. </w:t>
            </w:r>
            <w:r w:rsidR="00474842">
              <w:rPr>
                <w:rFonts w:ascii="Arial" w:hAnsi="Arial" w:cs="Arial"/>
              </w:rPr>
              <w:t xml:space="preserve">Proactively </w:t>
            </w:r>
            <w:r w:rsidR="002A7EE1">
              <w:rPr>
                <w:rFonts w:ascii="Arial" w:hAnsi="Arial" w:cs="Arial"/>
              </w:rPr>
              <w:t>d</w:t>
            </w:r>
            <w:r w:rsidR="000519A2">
              <w:rPr>
                <w:rFonts w:ascii="Arial" w:hAnsi="Arial" w:cs="Arial"/>
              </w:rPr>
              <w:t>rive HS</w:t>
            </w:r>
            <w:r w:rsidR="00D82F14">
              <w:rPr>
                <w:rFonts w:ascii="Arial" w:hAnsi="Arial" w:cs="Arial"/>
              </w:rPr>
              <w:t>E</w:t>
            </w:r>
            <w:r w:rsidR="000519A2">
              <w:rPr>
                <w:rFonts w:ascii="Arial" w:hAnsi="Arial" w:cs="Arial"/>
              </w:rPr>
              <w:t xml:space="preserve"> </w:t>
            </w:r>
            <w:r w:rsidR="002A7EE1">
              <w:rPr>
                <w:rFonts w:ascii="Arial" w:hAnsi="Arial" w:cs="Arial"/>
              </w:rPr>
              <w:t xml:space="preserve">control </w:t>
            </w:r>
            <w:r w:rsidR="00462D25">
              <w:rPr>
                <w:rFonts w:ascii="Arial" w:hAnsi="Arial" w:cs="Arial"/>
              </w:rPr>
              <w:t xml:space="preserve">across </w:t>
            </w:r>
            <w:r w:rsidR="000519A2">
              <w:rPr>
                <w:rFonts w:ascii="Arial" w:hAnsi="Arial" w:cs="Arial"/>
              </w:rPr>
              <w:t xml:space="preserve">the department </w:t>
            </w:r>
            <w:r w:rsidR="00D767C8">
              <w:rPr>
                <w:rFonts w:ascii="Arial" w:hAnsi="Arial" w:cs="Arial"/>
              </w:rPr>
              <w:t xml:space="preserve">ensuring </w:t>
            </w:r>
            <w:r w:rsidR="000519A2">
              <w:rPr>
                <w:rFonts w:ascii="Arial" w:hAnsi="Arial" w:cs="Arial"/>
              </w:rPr>
              <w:t xml:space="preserve">resource for </w:t>
            </w:r>
            <w:r w:rsidR="00474842">
              <w:rPr>
                <w:rFonts w:ascii="Arial" w:hAnsi="Arial" w:cs="Arial"/>
              </w:rPr>
              <w:t>monitoring, audit and investigations</w:t>
            </w:r>
            <w:r w:rsidR="002A7EE1">
              <w:rPr>
                <w:rFonts w:ascii="Arial" w:hAnsi="Arial" w:cs="Arial"/>
              </w:rPr>
              <w:t xml:space="preserve">.   </w:t>
            </w:r>
            <w:r w:rsidR="00474842">
              <w:rPr>
                <w:rFonts w:ascii="Arial" w:hAnsi="Arial" w:cs="Arial"/>
              </w:rPr>
              <w:t xml:space="preserve"> </w:t>
            </w:r>
          </w:p>
          <w:p w14:paraId="2BB44B3C" w14:textId="77777777" w:rsidR="00F37EBF" w:rsidRDefault="000D5C5A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 good manufacturing standards and technical compliance within the Engineering department</w:t>
            </w:r>
            <w:r w:rsidR="00496D7B">
              <w:rPr>
                <w:rFonts w:ascii="Arial" w:hAnsi="Arial" w:cs="Arial"/>
              </w:rPr>
              <w:t xml:space="preserve"> delivering against interna</w:t>
            </w:r>
            <w:r w:rsidR="00D043C9">
              <w:rPr>
                <w:rFonts w:ascii="Arial" w:hAnsi="Arial" w:cs="Arial"/>
              </w:rPr>
              <w:t>l, customer and industry standards</w:t>
            </w:r>
            <w:r w:rsidR="00877E6D">
              <w:rPr>
                <w:rFonts w:ascii="Arial" w:hAnsi="Arial" w:cs="Arial"/>
              </w:rPr>
              <w:t xml:space="preserve">. </w:t>
            </w:r>
          </w:p>
          <w:p w14:paraId="27741616" w14:textId="72AC3ECC" w:rsidR="00AC7C44" w:rsidRDefault="00F37EBF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resource to support the HACCP team</w:t>
            </w:r>
            <w:r w:rsidR="00496D7B">
              <w:rPr>
                <w:rFonts w:ascii="Arial" w:hAnsi="Arial" w:cs="Arial"/>
              </w:rPr>
              <w:t xml:space="preserve"> </w:t>
            </w:r>
            <w:r w:rsidR="00156321">
              <w:rPr>
                <w:rFonts w:ascii="Arial" w:hAnsi="Arial" w:cs="Arial"/>
              </w:rPr>
              <w:t xml:space="preserve">with </w:t>
            </w:r>
            <w:r w:rsidR="00B95154">
              <w:rPr>
                <w:rFonts w:ascii="Arial" w:hAnsi="Arial" w:cs="Arial"/>
              </w:rPr>
              <w:t xml:space="preserve">mechanical, utilities and </w:t>
            </w:r>
            <w:r w:rsidR="00156321">
              <w:rPr>
                <w:rFonts w:ascii="Arial" w:hAnsi="Arial" w:cs="Arial"/>
              </w:rPr>
              <w:t xml:space="preserve">process </w:t>
            </w:r>
            <w:r w:rsidR="00B95154">
              <w:rPr>
                <w:rFonts w:ascii="Arial" w:hAnsi="Arial" w:cs="Arial"/>
              </w:rPr>
              <w:t>knowledge</w:t>
            </w:r>
            <w:r w:rsidR="000D5C5A">
              <w:rPr>
                <w:rFonts w:ascii="Arial" w:hAnsi="Arial" w:cs="Arial"/>
              </w:rPr>
              <w:t xml:space="preserve"> </w:t>
            </w:r>
            <w:r w:rsidR="001412C8">
              <w:rPr>
                <w:rFonts w:ascii="Arial" w:hAnsi="Arial" w:cs="Arial"/>
              </w:rPr>
              <w:t xml:space="preserve"> </w:t>
            </w:r>
          </w:p>
          <w:p w14:paraId="36AE5223" w14:textId="36CE4FC6" w:rsidR="00F87DDC" w:rsidRDefault="00AC7C44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 </w:t>
            </w:r>
            <w:r w:rsidR="00054859">
              <w:rPr>
                <w:rFonts w:ascii="Arial" w:hAnsi="Arial" w:cs="Arial"/>
              </w:rPr>
              <w:t xml:space="preserve">sufficient </w:t>
            </w:r>
            <w:r>
              <w:rPr>
                <w:rFonts w:ascii="Arial" w:hAnsi="Arial" w:cs="Arial"/>
              </w:rPr>
              <w:t xml:space="preserve">resource and skills to maintain the site manufacturing environment 24/7 </w:t>
            </w:r>
            <w:r w:rsidR="00F87DDC">
              <w:rPr>
                <w:rFonts w:ascii="Arial" w:hAnsi="Arial" w:cs="Arial"/>
              </w:rPr>
              <w:t xml:space="preserve"> </w:t>
            </w:r>
          </w:p>
          <w:p w14:paraId="152E7C6D" w14:textId="06147F14" w:rsidR="00AC7C44" w:rsidRDefault="00AC7C44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communications are maintained within and across the shift teams ensuring well informed teams. </w:t>
            </w:r>
            <w:r w:rsidRPr="008600CA">
              <w:rPr>
                <w:rFonts w:ascii="Arial" w:hAnsi="Arial" w:cs="Arial"/>
              </w:rPr>
              <w:t xml:space="preserve">Manage </w:t>
            </w:r>
            <w:r>
              <w:rPr>
                <w:rFonts w:ascii="Arial" w:hAnsi="Arial" w:cs="Arial"/>
              </w:rPr>
              <w:t>day to day information flow so that immediate issues are resolved as rapidly as possible and best practises shared amongst the wider engineering population</w:t>
            </w:r>
          </w:p>
          <w:p w14:paraId="2D8F9CD7" w14:textId="77777777" w:rsidR="00083649" w:rsidRDefault="00083649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 and manage maintenance and site services expenditure in a </w:t>
            </w:r>
            <w:proofErr w:type="gramStart"/>
            <w:r>
              <w:rPr>
                <w:rFonts w:ascii="Arial" w:hAnsi="Arial" w:cs="Arial"/>
              </w:rPr>
              <w:t>cost effective</w:t>
            </w:r>
            <w:proofErr w:type="gramEnd"/>
            <w:r>
              <w:rPr>
                <w:rFonts w:ascii="Arial" w:hAnsi="Arial" w:cs="Arial"/>
              </w:rPr>
              <w:t xml:space="preserve"> manner. Formulate budget and rolling quarterly forecasts.</w:t>
            </w:r>
          </w:p>
          <w:p w14:paraId="7AB2F714" w14:textId="77777777" w:rsidR="00083649" w:rsidRDefault="00083649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65F7C">
              <w:rPr>
                <w:rFonts w:ascii="Arial" w:hAnsi="Arial" w:cs="Arial"/>
              </w:rPr>
              <w:t>Set P</w:t>
            </w:r>
            <w:r>
              <w:rPr>
                <w:rFonts w:ascii="Arial" w:hAnsi="Arial" w:cs="Arial"/>
              </w:rPr>
              <w:t>PM</w:t>
            </w:r>
            <w:r w:rsidRPr="00865F7C">
              <w:rPr>
                <w:rFonts w:ascii="Arial" w:hAnsi="Arial" w:cs="Arial"/>
              </w:rPr>
              <w:t xml:space="preserve"> and breakdown standards, initiate and review procedures and measure performance to </w:t>
            </w:r>
            <w:r>
              <w:rPr>
                <w:rFonts w:ascii="Arial" w:hAnsi="Arial" w:cs="Arial"/>
              </w:rPr>
              <w:t xml:space="preserve">drive </w:t>
            </w:r>
            <w:r w:rsidRPr="00865F7C">
              <w:rPr>
                <w:rFonts w:ascii="Arial" w:hAnsi="Arial" w:cs="Arial"/>
              </w:rPr>
              <w:t xml:space="preserve">continuous improvement. </w:t>
            </w:r>
          </w:p>
          <w:p w14:paraId="53E8AAF4" w14:textId="3006F293" w:rsidR="00083649" w:rsidRDefault="00083649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appropriate lead </w:t>
            </w:r>
            <w:r w:rsidRPr="00865F7C">
              <w:rPr>
                <w:rFonts w:ascii="Arial" w:hAnsi="Arial" w:cs="Arial"/>
              </w:rPr>
              <w:t xml:space="preserve">capital projects </w:t>
            </w:r>
            <w:r>
              <w:rPr>
                <w:rFonts w:ascii="Arial" w:hAnsi="Arial" w:cs="Arial"/>
              </w:rPr>
              <w:t xml:space="preserve">to cover equipment sourcing, project </w:t>
            </w:r>
            <w:proofErr w:type="gramStart"/>
            <w:r w:rsidRPr="00865F7C">
              <w:rPr>
                <w:rFonts w:ascii="Arial" w:hAnsi="Arial" w:cs="Arial"/>
              </w:rPr>
              <w:t>plann</w:t>
            </w:r>
            <w:r>
              <w:rPr>
                <w:rFonts w:ascii="Arial" w:hAnsi="Arial" w:cs="Arial"/>
              </w:rPr>
              <w:t xml:space="preserve">ing, </w:t>
            </w:r>
            <w:r w:rsidRPr="00865F7C">
              <w:rPr>
                <w:rFonts w:ascii="Arial" w:hAnsi="Arial" w:cs="Arial"/>
              </w:rPr>
              <w:t xml:space="preserve"> resource</w:t>
            </w:r>
            <w:proofErr w:type="gramEnd"/>
            <w:r>
              <w:rPr>
                <w:rFonts w:ascii="Arial" w:hAnsi="Arial" w:cs="Arial"/>
              </w:rPr>
              <w:t xml:space="preserve"> provision, </w:t>
            </w:r>
            <w:proofErr w:type="gramStart"/>
            <w:r>
              <w:rPr>
                <w:rFonts w:ascii="Arial" w:hAnsi="Arial" w:cs="Arial"/>
              </w:rPr>
              <w:t>procurement ,</w:t>
            </w:r>
            <w:proofErr w:type="gramEnd"/>
            <w:r>
              <w:rPr>
                <w:rFonts w:ascii="Arial" w:hAnsi="Arial" w:cs="Arial"/>
              </w:rPr>
              <w:t xml:space="preserve"> project management and implementation </w:t>
            </w:r>
          </w:p>
          <w:p w14:paraId="1594ACC0" w14:textId="7B2703A2" w:rsidR="00083649" w:rsidRPr="00083649" w:rsidRDefault="00083649" w:rsidP="00EE4DB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083649">
              <w:rPr>
                <w:rFonts w:ascii="Arial" w:hAnsi="Arial" w:cs="Arial"/>
              </w:rPr>
              <w:lastRenderedPageBreak/>
              <w:t xml:space="preserve">Inspire and lead the Engineering team creating opportunities for them to develop to their full potential. To include </w:t>
            </w:r>
            <w:r>
              <w:rPr>
                <w:rFonts w:ascii="Arial" w:hAnsi="Arial" w:cs="Arial"/>
              </w:rPr>
              <w:t>succes</w:t>
            </w:r>
            <w:r w:rsidRPr="00083649">
              <w:rPr>
                <w:rFonts w:ascii="Arial" w:hAnsi="Arial" w:cs="Arial"/>
              </w:rPr>
              <w:t>sion</w:t>
            </w:r>
            <w:r w:rsidR="00AC7C44">
              <w:rPr>
                <w:rFonts w:ascii="Arial" w:hAnsi="Arial" w:cs="Arial"/>
              </w:rPr>
              <w:t xml:space="preserve"> planning</w:t>
            </w:r>
            <w:r w:rsidRPr="00083649">
              <w:rPr>
                <w:rFonts w:ascii="Arial" w:hAnsi="Arial" w:cs="Arial"/>
              </w:rPr>
              <w:t xml:space="preserve">, </w:t>
            </w:r>
            <w:r w:rsidR="0031050E" w:rsidRPr="00083649">
              <w:rPr>
                <w:rFonts w:ascii="Arial" w:hAnsi="Arial" w:cs="Arial"/>
              </w:rPr>
              <w:t>training</w:t>
            </w:r>
            <w:r w:rsidRPr="00083649">
              <w:rPr>
                <w:rFonts w:ascii="Arial" w:hAnsi="Arial" w:cs="Arial"/>
              </w:rPr>
              <w:t xml:space="preserve"> and development plans to ensure an appropriate balance of internal and external skills to deliver </w:t>
            </w:r>
            <w:r>
              <w:rPr>
                <w:rFonts w:ascii="Arial" w:hAnsi="Arial" w:cs="Arial"/>
              </w:rPr>
              <w:t>t</w:t>
            </w:r>
            <w:r w:rsidRPr="00083649">
              <w:rPr>
                <w:rFonts w:ascii="Arial" w:hAnsi="Arial" w:cs="Arial"/>
              </w:rPr>
              <w:t xml:space="preserve">eam performance at optimum cost. </w:t>
            </w:r>
          </w:p>
          <w:p w14:paraId="68F699B1" w14:textId="77777777" w:rsidR="00083649" w:rsidRDefault="00083649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Build a proactive relationship with external service providers and compliance partners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insurance, water authorities </w:t>
            </w:r>
          </w:p>
          <w:p w14:paraId="48725456" w14:textId="2039CAB7" w:rsidR="00083649" w:rsidRDefault="00083649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Actively support the group Engineering Excellence programme in delivering group standards </w:t>
            </w:r>
            <w:r w:rsidR="00D82F14">
              <w:rPr>
                <w:rFonts w:ascii="Arial" w:hAnsi="Arial" w:cs="Arial"/>
              </w:rPr>
              <w:t xml:space="preserve">and </w:t>
            </w:r>
            <w:r w:rsidR="006B3361">
              <w:rPr>
                <w:rFonts w:ascii="Arial" w:hAnsi="Arial" w:cs="Arial"/>
              </w:rPr>
              <w:t>sharing best practise</w:t>
            </w:r>
          </w:p>
          <w:p w14:paraId="7EBE131B" w14:textId="77777777" w:rsidR="00083649" w:rsidRDefault="00083649" w:rsidP="00E84B5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65F7C">
              <w:rPr>
                <w:rFonts w:ascii="Arial" w:hAnsi="Arial" w:cs="Arial"/>
              </w:rPr>
              <w:t xml:space="preserve">Successfully initiate and manage P.I.P. projects to drive down </w:t>
            </w:r>
            <w:proofErr w:type="gramStart"/>
            <w:r w:rsidRPr="00865F7C">
              <w:rPr>
                <w:rFonts w:ascii="Arial" w:hAnsi="Arial" w:cs="Arial"/>
              </w:rPr>
              <w:t>long term</w:t>
            </w:r>
            <w:proofErr w:type="gramEnd"/>
            <w:r w:rsidRPr="00865F7C">
              <w:rPr>
                <w:rFonts w:ascii="Arial" w:hAnsi="Arial" w:cs="Arial"/>
              </w:rPr>
              <w:t xml:space="preserve"> costs and </w:t>
            </w:r>
            <w:proofErr w:type="gramStart"/>
            <w:r w:rsidRPr="00865F7C">
              <w:rPr>
                <w:rFonts w:ascii="Arial" w:hAnsi="Arial" w:cs="Arial"/>
              </w:rPr>
              <w:t>drive up</w:t>
            </w:r>
            <w:proofErr w:type="gramEnd"/>
            <w:r w:rsidRPr="00865F7C">
              <w:rPr>
                <w:rFonts w:ascii="Arial" w:hAnsi="Arial" w:cs="Arial"/>
              </w:rPr>
              <w:t xml:space="preserve"> profitability. Innovative in approach.</w:t>
            </w:r>
            <w:r>
              <w:rPr>
                <w:rFonts w:ascii="Arial" w:hAnsi="Arial" w:cs="Arial"/>
              </w:rPr>
              <w:t xml:space="preserve"> </w:t>
            </w:r>
          </w:p>
          <w:p w14:paraId="43F75E06" w14:textId="2FF073D7" w:rsidR="00B668AC" w:rsidRPr="00037A82" w:rsidRDefault="00083649" w:rsidP="00AC7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contribute and support other Senior Management team member initiatives and to deputise for the Site Director role    </w:t>
            </w:r>
          </w:p>
        </w:tc>
      </w:tr>
      <w:tr w:rsidR="00952B92" w:rsidRPr="008B3B59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8B3B59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8B3B59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8B3B59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375D84A0" w14:textId="392954F8" w:rsidR="0046384D" w:rsidRDefault="00B07131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Previous experience of </w:t>
            </w:r>
            <w:r w:rsidR="0046384D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leading </w:t>
            </w:r>
            <w:r w:rsidR="00083649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engineering teams </w:t>
            </w:r>
            <w:r w:rsidR="0046384D">
              <w:rPr>
                <w:rFonts w:ascii="Arial" w:eastAsia="Arial" w:hAnsi="Arial" w:cs="Arial"/>
                <w:color w:val="auto"/>
                <w:sz w:val="22"/>
                <w:szCs w:val="22"/>
              </w:rPr>
              <w:t>in a chilled environment</w:t>
            </w:r>
          </w:p>
          <w:p w14:paraId="01AD8B75" w14:textId="79CBC76A" w:rsidR="00083649" w:rsidRDefault="00083649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safety, Environmental, CDM, PC and budget trained or experienced.</w:t>
            </w:r>
          </w:p>
          <w:p w14:paraId="43C2C1C1" w14:textId="6BA46E27" w:rsidR="00083649" w:rsidRDefault="00083649" w:rsidP="00B668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Extensive knowledge and understanding of engineering practices and site services.</w:t>
            </w:r>
          </w:p>
          <w:p w14:paraId="1E22CFB9" w14:textId="3887A1EE" w:rsidR="00083649" w:rsidRDefault="00083649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Thorough knowledge of engineering legislation and its application</w:t>
            </w:r>
          </w:p>
          <w:p w14:paraId="2560048B" w14:textId="0FCBC865" w:rsidR="00CA7021" w:rsidRDefault="00D053FD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The ability to plan</w:t>
            </w:r>
            <w:r w:rsidR="00A83734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and 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lead the management of </w:t>
            </w:r>
            <w:r w:rsidR="00CA7021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initiatives in large </w:t>
            </w:r>
            <w:r w:rsidR="00251B12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business (preferably within a </w:t>
            </w:r>
            <w:r w:rsidR="00CA7021">
              <w:rPr>
                <w:rFonts w:ascii="Arial" w:eastAsia="Arial" w:hAnsi="Arial" w:cs="Arial"/>
                <w:color w:val="auto"/>
                <w:sz w:val="22"/>
                <w:szCs w:val="22"/>
              </w:rPr>
              <w:t>divisional</w:t>
            </w:r>
            <w:r w:rsidR="00251B12">
              <w:rPr>
                <w:rFonts w:ascii="Arial" w:eastAsia="Arial" w:hAnsi="Arial" w:cs="Arial"/>
                <w:color w:val="auto"/>
                <w:sz w:val="22"/>
                <w:szCs w:val="22"/>
              </w:rPr>
              <w:t>/group)</w:t>
            </w:r>
          </w:p>
          <w:p w14:paraId="666B1849" w14:textId="2ABB2558" w:rsidR="00D32122" w:rsidRPr="0075122A" w:rsidRDefault="00D32122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Experience of </w:t>
            </w:r>
            <w:r w:rsid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leading </w:t>
            </w:r>
            <w:r w:rsidR="00EF2DCF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large, </w:t>
            </w:r>
            <w:r w:rsid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>d</w:t>
            </w:r>
            <w:r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>iverse teams</w:t>
            </w:r>
            <w:r w:rsidR="00E84B52"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in a </w:t>
            </w:r>
            <w:r w:rsid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>fast</w:t>
            </w:r>
            <w:r w:rsidR="00A83734">
              <w:rPr>
                <w:rFonts w:ascii="Arial" w:eastAsia="Arial" w:hAnsi="Arial" w:cs="Arial"/>
                <w:color w:val="auto"/>
                <w:sz w:val="22"/>
                <w:szCs w:val="22"/>
              </w:rPr>
              <w:t>-</w:t>
            </w:r>
            <w:r w:rsid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moving </w:t>
            </w:r>
            <w:r w:rsidR="00E84B52"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>manufacturing environment</w:t>
            </w:r>
            <w:r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09EDCA9F" w14:textId="1E69214A" w:rsidR="00E84B52" w:rsidRPr="0075122A" w:rsidRDefault="00251B12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>A passion t</w:t>
            </w:r>
            <w:r w:rsidR="00E84B52"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o motivate, coach and develop a team </w:t>
            </w:r>
          </w:p>
          <w:p w14:paraId="12B2AF25" w14:textId="77777777" w:rsidR="00251B12" w:rsidRDefault="00251B12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The ability to influence cross functional teams </w:t>
            </w:r>
          </w:p>
          <w:p w14:paraId="5DBDC94E" w14:textId="38B604BE" w:rsidR="00D32122" w:rsidRPr="0075122A" w:rsidRDefault="00A83734" w:rsidP="00B668AC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Proven ability to drive </w:t>
            </w:r>
            <w:r w:rsidR="00D32122"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>sustainable improvements</w:t>
            </w:r>
          </w:p>
          <w:p w14:paraId="1148829A" w14:textId="77777777" w:rsidR="00B668AC" w:rsidRDefault="00F54BE5" w:rsidP="0008364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Excellent literacy and numerical </w:t>
            </w:r>
            <w:r w:rsidR="002A18F6">
              <w:rPr>
                <w:rFonts w:ascii="Arial" w:eastAsia="Arial" w:hAnsi="Arial" w:cs="Arial"/>
                <w:color w:val="auto"/>
                <w:sz w:val="22"/>
                <w:szCs w:val="22"/>
              </w:rPr>
              <w:t>skills, t</w:t>
            </w:r>
            <w:r w:rsidR="00D32122" w:rsidRPr="0075122A">
              <w:rPr>
                <w:rFonts w:ascii="Arial" w:eastAsia="Arial" w:hAnsi="Arial" w:cs="Arial"/>
                <w:color w:val="auto"/>
                <w:sz w:val="22"/>
                <w:szCs w:val="22"/>
              </w:rPr>
              <w:t>he ability to understand, communicate and report clearly in English</w:t>
            </w:r>
          </w:p>
          <w:p w14:paraId="0279C9F8" w14:textId="77777777" w:rsidR="00083649" w:rsidRDefault="00083649" w:rsidP="0008364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 creative thinker and natural problem solver </w:t>
            </w:r>
          </w:p>
          <w:p w14:paraId="45566247" w14:textId="7DCB7CA5" w:rsidR="00083649" w:rsidRPr="00B668AC" w:rsidRDefault="00083649" w:rsidP="00083649">
            <w:pPr>
              <w:rPr>
                <w:rFonts w:ascii="Arial" w:eastAsia="Arial" w:hAnsi="Arial" w:cs="Arial"/>
                <w:color w:val="FFFFFF"/>
              </w:rPr>
            </w:pPr>
          </w:p>
        </w:tc>
      </w:tr>
      <w:tr w:rsidR="00952B92" w:rsidRPr="008B3B59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8B3B59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8B3B5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8B3B59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12B55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12B55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12B55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8B3B59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E70321" w:rsidRDefault="002A3BA2" w:rsidP="008B3B59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E70321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70321">
              <w:rPr>
                <w:rFonts w:ascii="Arial" w:hAnsi="Arial" w:cs="Arial"/>
                <w:i/>
                <w:iCs/>
                <w:color w:val="auto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E70321">
              <w:rPr>
                <w:rFonts w:ascii="Arial" w:hAnsi="Arial" w:cs="Arial"/>
                <w:i/>
                <w:iCs/>
                <w:color w:val="auto"/>
              </w:rPr>
              <w:t>treated with dignity and respect at all times</w:t>
            </w:r>
            <w:proofErr w:type="gramEnd"/>
            <w:r w:rsidRPr="00E70321">
              <w:rPr>
                <w:rFonts w:ascii="Arial" w:hAnsi="Arial" w:cs="Arial"/>
                <w:i/>
                <w:iCs/>
                <w:color w:val="auto"/>
              </w:rPr>
              <w:t>.</w:t>
            </w:r>
          </w:p>
        </w:tc>
      </w:tr>
      <w:tr w:rsidR="008B3B59" w:rsidRPr="008B3B59" w14:paraId="4C6B67F2" w14:textId="77777777" w:rsidTr="00E70321">
        <w:trPr>
          <w:trHeight w:val="405"/>
        </w:trPr>
        <w:tc>
          <w:tcPr>
            <w:tcW w:w="2565" w:type="dxa"/>
          </w:tcPr>
          <w:p w14:paraId="7E34197A" w14:textId="4E98D269" w:rsidR="008B3B59" w:rsidRPr="00E70321" w:rsidRDefault="002A3BA2" w:rsidP="008B3B59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E70321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lang w:val="en"/>
              </w:rPr>
            </w:pPr>
            <w:r w:rsidRPr="00E70321">
              <w:rPr>
                <w:rFonts w:ascii="Arial" w:hAnsi="Arial" w:cs="Arial"/>
                <w:i/>
                <w:iCs/>
                <w:color w:val="auto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8B3B59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E70321" w:rsidRDefault="002A3BA2" w:rsidP="008B3B59">
            <w:pPr>
              <w:rPr>
                <w:rFonts w:ascii="Arial" w:eastAsia="Arial" w:hAnsi="Arial" w:cs="Arial"/>
                <w:color w:val="auto"/>
              </w:rPr>
            </w:pPr>
            <w:r w:rsidRPr="00E70321">
              <w:rPr>
                <w:rFonts w:ascii="Arial" w:eastAsia="Arial" w:hAnsi="Arial" w:cs="Arial"/>
                <w:color w:val="auto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E70321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</w:rPr>
            </w:pPr>
            <w:r w:rsidRPr="00E70321">
              <w:rPr>
                <w:rFonts w:ascii="Arial" w:hAnsi="Arial" w:cs="Arial"/>
                <w:i/>
                <w:iCs/>
                <w:color w:val="auto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8B3B59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E70321" w:rsidRDefault="002A3BA2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E70321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E70321">
              <w:rPr>
                <w:rFonts w:ascii="Arial" w:eastAsia="Arial" w:hAnsi="Arial" w:cs="Arial"/>
                <w:i/>
                <w:iCs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E70321">
              <w:rPr>
                <w:rFonts w:ascii="Arial" w:eastAsia="Arial" w:hAnsi="Arial" w:cs="Arial"/>
                <w:i/>
                <w:iCs/>
              </w:rPr>
              <w:t>as a result of</w:t>
            </w:r>
            <w:proofErr w:type="gramEnd"/>
            <w:r w:rsidRPr="00E70321">
              <w:rPr>
                <w:rFonts w:ascii="Arial" w:eastAsia="Arial" w:hAnsi="Arial" w:cs="Arial"/>
                <w:i/>
                <w:iCs/>
              </w:rPr>
              <w:t xml:space="preserve"> changing customer needs.</w:t>
            </w:r>
          </w:p>
        </w:tc>
      </w:tr>
      <w:tr w:rsidR="00952B92" w:rsidRPr="008B3B59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E70321" w:rsidRDefault="008F40F9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E70321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</w:rPr>
            </w:pPr>
            <w:r w:rsidRPr="00E70321">
              <w:rPr>
                <w:rFonts w:ascii="Arial" w:eastAsia="Arial" w:hAnsi="Arial" w:cs="Arial"/>
                <w:i/>
                <w:iCs/>
              </w:rPr>
              <w:t>Steps up to take on personal responsibility and accountability for tasks and actions in line with PQP and Federalism.</w:t>
            </w:r>
          </w:p>
        </w:tc>
      </w:tr>
      <w:tr w:rsidR="00952B92" w:rsidRPr="008B3B59" w14:paraId="55D0F3F9" w14:textId="77777777" w:rsidTr="00E70321">
        <w:trPr>
          <w:trHeight w:val="554"/>
        </w:trPr>
        <w:tc>
          <w:tcPr>
            <w:tcW w:w="2565" w:type="dxa"/>
          </w:tcPr>
          <w:p w14:paraId="60364A4A" w14:textId="52630CBA" w:rsidR="00952B92" w:rsidRPr="00E70321" w:rsidRDefault="008F40F9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People Management</w:t>
            </w:r>
          </w:p>
        </w:tc>
        <w:tc>
          <w:tcPr>
            <w:tcW w:w="7642" w:type="dxa"/>
            <w:gridSpan w:val="3"/>
          </w:tcPr>
          <w:p w14:paraId="1DCCD340" w14:textId="2969CC61" w:rsidR="00952B92" w:rsidRPr="00E70321" w:rsidRDefault="008F40F9" w:rsidP="00E93627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  <w:i/>
                <w:iCs/>
              </w:rPr>
              <w:t>The ability to understand people and their motivations, build good relationships with them and help them unlock their potential.</w:t>
            </w:r>
          </w:p>
        </w:tc>
      </w:tr>
      <w:tr w:rsidR="00952B92" w:rsidRPr="008B3B59" w14:paraId="175AAA52" w14:textId="77777777" w:rsidTr="00E70321">
        <w:trPr>
          <w:trHeight w:val="680"/>
        </w:trPr>
        <w:tc>
          <w:tcPr>
            <w:tcW w:w="2565" w:type="dxa"/>
          </w:tcPr>
          <w:p w14:paraId="4C2C7A5D" w14:textId="4A2DDAA2" w:rsidR="00952B92" w:rsidRPr="00E70321" w:rsidRDefault="00E84B52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Empowering others</w:t>
            </w:r>
          </w:p>
        </w:tc>
        <w:tc>
          <w:tcPr>
            <w:tcW w:w="7642" w:type="dxa"/>
            <w:gridSpan w:val="3"/>
          </w:tcPr>
          <w:p w14:paraId="615F12A2" w14:textId="17C8401A" w:rsidR="00952B92" w:rsidRPr="00E70321" w:rsidRDefault="007B55D8" w:rsidP="0083787B">
            <w:pPr>
              <w:widowControl w:val="0"/>
              <w:spacing w:line="276" w:lineRule="auto"/>
              <w:rPr>
                <w:rFonts w:ascii="Arial" w:eastAsia="Arial" w:hAnsi="Arial" w:cs="Arial"/>
                <w:i/>
                <w:iCs/>
              </w:rPr>
            </w:pPr>
            <w:r w:rsidRPr="00E70321">
              <w:rPr>
                <w:rFonts w:ascii="Arial" w:eastAsia="Arial" w:hAnsi="Arial" w:cs="Arial"/>
                <w:i/>
                <w:iCs/>
              </w:rPr>
              <w:t>Creates an environment where people feel required and enabled to take ownership and responsibility</w:t>
            </w:r>
          </w:p>
        </w:tc>
      </w:tr>
      <w:tr w:rsidR="00E93627" w:rsidRPr="008B3B59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3A721B3E" w:rsidR="00E93627" w:rsidRPr="00E70321" w:rsidRDefault="00E84B52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 xml:space="preserve">Coaching for Performance </w:t>
            </w:r>
          </w:p>
        </w:tc>
        <w:tc>
          <w:tcPr>
            <w:tcW w:w="7642" w:type="dxa"/>
            <w:gridSpan w:val="3"/>
          </w:tcPr>
          <w:p w14:paraId="1CF4A857" w14:textId="447A79E9" w:rsidR="00E93627" w:rsidRPr="00E70321" w:rsidRDefault="007B55D8" w:rsidP="0083787B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/>
                <w:iCs/>
              </w:rPr>
            </w:pPr>
            <w:r w:rsidRPr="00E70321">
              <w:rPr>
                <w:rFonts w:ascii="Arial" w:eastAsia="Arial" w:hAnsi="Arial" w:cs="Arial"/>
                <w:i/>
                <w:iCs/>
              </w:rPr>
              <w:t xml:space="preserve">The ability to help others achieve more through </w:t>
            </w:r>
            <w:proofErr w:type="gramStart"/>
            <w:r w:rsidRPr="00E70321">
              <w:rPr>
                <w:rFonts w:ascii="Arial" w:eastAsia="Arial" w:hAnsi="Arial" w:cs="Arial"/>
                <w:i/>
                <w:iCs/>
              </w:rPr>
              <w:t>two way</w:t>
            </w:r>
            <w:proofErr w:type="gramEnd"/>
            <w:r w:rsidRPr="00E70321">
              <w:rPr>
                <w:rFonts w:ascii="Arial" w:eastAsia="Arial" w:hAnsi="Arial" w:cs="Arial"/>
                <w:i/>
                <w:iCs/>
              </w:rPr>
              <w:t xml:space="preserve"> feedback, clear direction and enabling</w:t>
            </w:r>
          </w:p>
        </w:tc>
      </w:tr>
      <w:tr w:rsidR="008F40F9" w:rsidRPr="008B3B59" w14:paraId="10420613" w14:textId="77777777" w:rsidTr="00E70321">
        <w:trPr>
          <w:trHeight w:val="628"/>
        </w:trPr>
        <w:tc>
          <w:tcPr>
            <w:tcW w:w="2565" w:type="dxa"/>
          </w:tcPr>
          <w:p w14:paraId="0EFCFDAF" w14:textId="477C629B" w:rsidR="008F40F9" w:rsidRPr="00E70321" w:rsidRDefault="007B55D8">
            <w:pPr>
              <w:rPr>
                <w:rFonts w:ascii="Arial" w:eastAsia="Arial" w:hAnsi="Arial" w:cs="Arial"/>
              </w:rPr>
            </w:pPr>
            <w:r w:rsidRPr="00E70321">
              <w:rPr>
                <w:rFonts w:ascii="Arial" w:eastAsia="Arial" w:hAnsi="Arial" w:cs="Arial"/>
              </w:rPr>
              <w:t>Analysis and Planning</w:t>
            </w:r>
          </w:p>
        </w:tc>
        <w:tc>
          <w:tcPr>
            <w:tcW w:w="7642" w:type="dxa"/>
            <w:gridSpan w:val="3"/>
          </w:tcPr>
          <w:p w14:paraId="1A9CE676" w14:textId="1F2B1A60" w:rsidR="008F40F9" w:rsidRPr="00E70321" w:rsidRDefault="007B55D8" w:rsidP="00E93627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i/>
                <w:iCs/>
              </w:rPr>
            </w:pPr>
            <w:r w:rsidRPr="00E70321">
              <w:rPr>
                <w:rFonts w:ascii="Arial" w:eastAsia="Arial" w:hAnsi="Arial" w:cs="Arial"/>
                <w:i/>
                <w:iCs/>
              </w:rPr>
              <w:t>The ability to take a range of information, think things through logically and prioritise work to meet commitments aligned with organisational goals</w:t>
            </w:r>
          </w:p>
        </w:tc>
      </w:tr>
    </w:tbl>
    <w:p w14:paraId="45E95563" w14:textId="77777777" w:rsidR="00952B92" w:rsidRPr="008B3B59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8B3B59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F40D" w14:textId="77777777" w:rsidR="00D13AAF" w:rsidRDefault="00D13AAF">
      <w:r>
        <w:separator/>
      </w:r>
    </w:p>
  </w:endnote>
  <w:endnote w:type="continuationSeparator" w:id="0">
    <w:p w14:paraId="21D15018" w14:textId="77777777" w:rsidR="00D13AAF" w:rsidRDefault="00D1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F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3907" w14:textId="77777777" w:rsidR="00D13AAF" w:rsidRDefault="00D13AAF">
      <w:r>
        <w:separator/>
      </w:r>
    </w:p>
  </w:footnote>
  <w:footnote w:type="continuationSeparator" w:id="0">
    <w:p w14:paraId="1F6CCF2F" w14:textId="77777777" w:rsidR="00D13AAF" w:rsidRDefault="00D13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CD4"/>
    <w:multiLevelType w:val="hybridMultilevel"/>
    <w:tmpl w:val="B7F83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694278">
    <w:abstractNumId w:val="1"/>
  </w:num>
  <w:num w:numId="2" w16cid:durableId="1456100505">
    <w:abstractNumId w:val="2"/>
  </w:num>
  <w:num w:numId="3" w16cid:durableId="60916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3ED8"/>
    <w:rsid w:val="00035F14"/>
    <w:rsid w:val="00037A82"/>
    <w:rsid w:val="000519A2"/>
    <w:rsid w:val="00051FB4"/>
    <w:rsid w:val="00054859"/>
    <w:rsid w:val="000735D3"/>
    <w:rsid w:val="00083649"/>
    <w:rsid w:val="0008751C"/>
    <w:rsid w:val="000B2545"/>
    <w:rsid w:val="000B28A8"/>
    <w:rsid w:val="000B2B5E"/>
    <w:rsid w:val="000C5BD0"/>
    <w:rsid w:val="000C61E0"/>
    <w:rsid w:val="000D5C5A"/>
    <w:rsid w:val="00105598"/>
    <w:rsid w:val="00110473"/>
    <w:rsid w:val="0011771D"/>
    <w:rsid w:val="001412C8"/>
    <w:rsid w:val="001453A6"/>
    <w:rsid w:val="001457CF"/>
    <w:rsid w:val="00156321"/>
    <w:rsid w:val="00186A55"/>
    <w:rsid w:val="001C1BFA"/>
    <w:rsid w:val="001E72EC"/>
    <w:rsid w:val="002014D0"/>
    <w:rsid w:val="0020188D"/>
    <w:rsid w:val="002067C5"/>
    <w:rsid w:val="00213A3A"/>
    <w:rsid w:val="0023603A"/>
    <w:rsid w:val="00247CD4"/>
    <w:rsid w:val="00251130"/>
    <w:rsid w:val="00251B12"/>
    <w:rsid w:val="00260613"/>
    <w:rsid w:val="00263142"/>
    <w:rsid w:val="00272E34"/>
    <w:rsid w:val="00285845"/>
    <w:rsid w:val="00297CAB"/>
    <w:rsid w:val="002A1056"/>
    <w:rsid w:val="002A18F6"/>
    <w:rsid w:val="002A3BA2"/>
    <w:rsid w:val="002A6B59"/>
    <w:rsid w:val="002A6D1C"/>
    <w:rsid w:val="002A7EE1"/>
    <w:rsid w:val="002D3787"/>
    <w:rsid w:val="002E5D5D"/>
    <w:rsid w:val="002F069B"/>
    <w:rsid w:val="0031050E"/>
    <w:rsid w:val="003127F5"/>
    <w:rsid w:val="00312B55"/>
    <w:rsid w:val="003168DA"/>
    <w:rsid w:val="003221B0"/>
    <w:rsid w:val="00362819"/>
    <w:rsid w:val="00365558"/>
    <w:rsid w:val="00380CD9"/>
    <w:rsid w:val="0038100B"/>
    <w:rsid w:val="00396DCC"/>
    <w:rsid w:val="003A2429"/>
    <w:rsid w:val="003A6BF1"/>
    <w:rsid w:val="003B63B4"/>
    <w:rsid w:val="003D6C6A"/>
    <w:rsid w:val="003E1139"/>
    <w:rsid w:val="0040719E"/>
    <w:rsid w:val="00420D45"/>
    <w:rsid w:val="00462D25"/>
    <w:rsid w:val="0046384D"/>
    <w:rsid w:val="00474842"/>
    <w:rsid w:val="00496895"/>
    <w:rsid w:val="00496D7B"/>
    <w:rsid w:val="004B5BAF"/>
    <w:rsid w:val="004D405F"/>
    <w:rsid w:val="004F12C2"/>
    <w:rsid w:val="004F748C"/>
    <w:rsid w:val="005033F1"/>
    <w:rsid w:val="005542F4"/>
    <w:rsid w:val="00570F16"/>
    <w:rsid w:val="00577ECF"/>
    <w:rsid w:val="00594602"/>
    <w:rsid w:val="005E72E4"/>
    <w:rsid w:val="005E7830"/>
    <w:rsid w:val="00617D7A"/>
    <w:rsid w:val="0062141B"/>
    <w:rsid w:val="00630D1C"/>
    <w:rsid w:val="00643E98"/>
    <w:rsid w:val="00655956"/>
    <w:rsid w:val="006659DE"/>
    <w:rsid w:val="00690354"/>
    <w:rsid w:val="006A004D"/>
    <w:rsid w:val="006A222E"/>
    <w:rsid w:val="006B3361"/>
    <w:rsid w:val="006F193F"/>
    <w:rsid w:val="006F3718"/>
    <w:rsid w:val="006F63BD"/>
    <w:rsid w:val="00702F58"/>
    <w:rsid w:val="00710AD2"/>
    <w:rsid w:val="00743115"/>
    <w:rsid w:val="007447DC"/>
    <w:rsid w:val="0075122A"/>
    <w:rsid w:val="007919C1"/>
    <w:rsid w:val="007A75F6"/>
    <w:rsid w:val="007B55D8"/>
    <w:rsid w:val="007C6F24"/>
    <w:rsid w:val="007D21B3"/>
    <w:rsid w:val="007D7EC7"/>
    <w:rsid w:val="007E09B3"/>
    <w:rsid w:val="007E47AD"/>
    <w:rsid w:val="00803762"/>
    <w:rsid w:val="00804DB5"/>
    <w:rsid w:val="00807480"/>
    <w:rsid w:val="0083458F"/>
    <w:rsid w:val="0083787B"/>
    <w:rsid w:val="008600CA"/>
    <w:rsid w:val="00860701"/>
    <w:rsid w:val="008613ED"/>
    <w:rsid w:val="00864D47"/>
    <w:rsid w:val="00877E6D"/>
    <w:rsid w:val="008B3B59"/>
    <w:rsid w:val="008E453A"/>
    <w:rsid w:val="008F40F9"/>
    <w:rsid w:val="0090256A"/>
    <w:rsid w:val="009253E9"/>
    <w:rsid w:val="009422AE"/>
    <w:rsid w:val="00952B92"/>
    <w:rsid w:val="00975F2A"/>
    <w:rsid w:val="00982C1C"/>
    <w:rsid w:val="009B4996"/>
    <w:rsid w:val="009D18A2"/>
    <w:rsid w:val="009F375B"/>
    <w:rsid w:val="00A127E9"/>
    <w:rsid w:val="00A25117"/>
    <w:rsid w:val="00A63845"/>
    <w:rsid w:val="00A82928"/>
    <w:rsid w:val="00A83734"/>
    <w:rsid w:val="00A93B0F"/>
    <w:rsid w:val="00AA05B5"/>
    <w:rsid w:val="00AA1809"/>
    <w:rsid w:val="00AC7C44"/>
    <w:rsid w:val="00B07131"/>
    <w:rsid w:val="00B218BC"/>
    <w:rsid w:val="00B412FF"/>
    <w:rsid w:val="00B415E9"/>
    <w:rsid w:val="00B41EA3"/>
    <w:rsid w:val="00B46793"/>
    <w:rsid w:val="00B526E6"/>
    <w:rsid w:val="00B54FA1"/>
    <w:rsid w:val="00B6481A"/>
    <w:rsid w:val="00B668AC"/>
    <w:rsid w:val="00B7220C"/>
    <w:rsid w:val="00B739FC"/>
    <w:rsid w:val="00B7617B"/>
    <w:rsid w:val="00B81CBC"/>
    <w:rsid w:val="00B8297A"/>
    <w:rsid w:val="00B84141"/>
    <w:rsid w:val="00B86BD9"/>
    <w:rsid w:val="00B91C16"/>
    <w:rsid w:val="00B93191"/>
    <w:rsid w:val="00B95154"/>
    <w:rsid w:val="00BA3CF9"/>
    <w:rsid w:val="00BB1310"/>
    <w:rsid w:val="00BD29C4"/>
    <w:rsid w:val="00BF1254"/>
    <w:rsid w:val="00BF7990"/>
    <w:rsid w:val="00BF7FF4"/>
    <w:rsid w:val="00C44FAC"/>
    <w:rsid w:val="00C45EED"/>
    <w:rsid w:val="00C502FD"/>
    <w:rsid w:val="00C6760C"/>
    <w:rsid w:val="00C92876"/>
    <w:rsid w:val="00CA1F7A"/>
    <w:rsid w:val="00CA7021"/>
    <w:rsid w:val="00CD2650"/>
    <w:rsid w:val="00CE0F1B"/>
    <w:rsid w:val="00CE1DCA"/>
    <w:rsid w:val="00D043C9"/>
    <w:rsid w:val="00D053FD"/>
    <w:rsid w:val="00D11089"/>
    <w:rsid w:val="00D13AAF"/>
    <w:rsid w:val="00D25A13"/>
    <w:rsid w:val="00D32122"/>
    <w:rsid w:val="00D37869"/>
    <w:rsid w:val="00D41CBE"/>
    <w:rsid w:val="00D454CD"/>
    <w:rsid w:val="00D767C8"/>
    <w:rsid w:val="00D82F14"/>
    <w:rsid w:val="00D90F8A"/>
    <w:rsid w:val="00DB2C1B"/>
    <w:rsid w:val="00DD2C6D"/>
    <w:rsid w:val="00DF1BE2"/>
    <w:rsid w:val="00DF5AE5"/>
    <w:rsid w:val="00E3078C"/>
    <w:rsid w:val="00E40459"/>
    <w:rsid w:val="00E40EAD"/>
    <w:rsid w:val="00E41424"/>
    <w:rsid w:val="00E45DD5"/>
    <w:rsid w:val="00E70321"/>
    <w:rsid w:val="00E735DD"/>
    <w:rsid w:val="00E84B52"/>
    <w:rsid w:val="00E93627"/>
    <w:rsid w:val="00EC2960"/>
    <w:rsid w:val="00EC54AC"/>
    <w:rsid w:val="00EC5F49"/>
    <w:rsid w:val="00ED339F"/>
    <w:rsid w:val="00ED5B1F"/>
    <w:rsid w:val="00ED78A1"/>
    <w:rsid w:val="00EE2AC4"/>
    <w:rsid w:val="00EE2B26"/>
    <w:rsid w:val="00EF2DCF"/>
    <w:rsid w:val="00EF40BE"/>
    <w:rsid w:val="00F0737D"/>
    <w:rsid w:val="00F261CC"/>
    <w:rsid w:val="00F310DA"/>
    <w:rsid w:val="00F364A0"/>
    <w:rsid w:val="00F37EBF"/>
    <w:rsid w:val="00F4096D"/>
    <w:rsid w:val="00F54BE5"/>
    <w:rsid w:val="00F8479B"/>
    <w:rsid w:val="00F87DDC"/>
    <w:rsid w:val="00F90738"/>
    <w:rsid w:val="00F94BED"/>
    <w:rsid w:val="00F97A2B"/>
    <w:rsid w:val="00FA7F73"/>
    <w:rsid w:val="00FC4F84"/>
    <w:rsid w:val="00FD7BCB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142538AE-411C-49E3-B0B2-1D097627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F841F7969D84F896B971251557B57" ma:contentTypeVersion="7" ma:contentTypeDescription="Create a new document." ma:contentTypeScope="" ma:versionID="b2948b3d8c540a26bb1423592667fd3b">
  <xsd:schema xmlns:xsd="http://www.w3.org/2001/XMLSchema" xmlns:xs="http://www.w3.org/2001/XMLSchema" xmlns:p="http://schemas.microsoft.com/office/2006/metadata/properties" xmlns:ns3="4ae9a071-936e-4d25-b115-59664fb7ed56" xmlns:ns4="aa1bdffa-4d21-4b3c-8552-72131f758645" targetNamespace="http://schemas.microsoft.com/office/2006/metadata/properties" ma:root="true" ma:fieldsID="e65e01dbd07f05f93d4171f671e80185" ns3:_="" ns4:_="">
    <xsd:import namespace="4ae9a071-936e-4d25-b115-59664fb7ed56"/>
    <xsd:import namespace="aa1bdffa-4d21-4b3c-8552-72131f7586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9a071-936e-4d25-b115-59664fb7ed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bdffa-4d21-4b3c-8552-72131f758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0E6FDF-7ABA-4CB0-A53E-39B732A5B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542DD-6812-4E0E-B6CF-687DBB38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9a071-936e-4d25-b115-59664fb7ed56"/>
    <ds:schemaRef ds:uri="aa1bdffa-4d21-4b3c-8552-72131f758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8E337-6E70-4436-89CD-A0ABD4B918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Kate Prime</cp:lastModifiedBy>
  <cp:revision>2</cp:revision>
  <cp:lastPrinted>2020-08-20T17:21:00Z</cp:lastPrinted>
  <dcterms:created xsi:type="dcterms:W3CDTF">2026-02-03T14:34:00Z</dcterms:created>
  <dcterms:modified xsi:type="dcterms:W3CDTF">2026-02-03T14:34:00Z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0x010100931F841F7969D84F896B971251557B57</vt:lpwstr>
  </property>
</Properties>
</file>