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3F70177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44C971E">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44C971E">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40B778D0" w:rsidR="00952B92" w:rsidRPr="008B3B59" w:rsidRDefault="00A571BF" w:rsidP="59B33E60">
            <w:pPr>
              <w:rPr>
                <w:rFonts w:ascii="Arial" w:eastAsia="Arial" w:hAnsi="Arial" w:cs="Arial"/>
                <w:sz w:val="22"/>
                <w:szCs w:val="22"/>
              </w:rPr>
            </w:pPr>
            <w:r>
              <w:rPr>
                <w:rFonts w:ascii="Arial" w:eastAsia="Arial" w:hAnsi="Arial" w:cs="Arial"/>
                <w:sz w:val="22"/>
                <w:szCs w:val="22"/>
              </w:rPr>
              <w:t xml:space="preserve">Area Manager </w:t>
            </w:r>
          </w:p>
        </w:tc>
        <w:tc>
          <w:tcPr>
            <w:tcW w:w="1701" w:type="dxa"/>
            <w:shd w:val="clear" w:color="auto" w:fill="FFFDEE"/>
          </w:tcPr>
          <w:p w14:paraId="2A50F9C4" w14:textId="3C735C26" w:rsidR="00952B92" w:rsidRPr="008B3B59" w:rsidRDefault="00163F69" w:rsidP="00163F69">
            <w:pPr>
              <w:rPr>
                <w:rFonts w:ascii="Arial" w:eastAsia="Arial" w:hAnsi="Arial" w:cs="Arial"/>
                <w:sz w:val="22"/>
                <w:szCs w:val="22"/>
              </w:rPr>
            </w:pPr>
            <w:r>
              <w:rPr>
                <w:rFonts w:ascii="Arial" w:eastAsia="Arial" w:hAnsi="Arial" w:cs="Arial"/>
                <w:sz w:val="22"/>
                <w:szCs w:val="22"/>
              </w:rPr>
              <w:t>Date</w:t>
            </w:r>
          </w:p>
        </w:tc>
        <w:tc>
          <w:tcPr>
            <w:tcW w:w="1701" w:type="dxa"/>
          </w:tcPr>
          <w:p w14:paraId="7F8A96F6" w14:textId="70D28E33" w:rsidR="00952B92" w:rsidRPr="008B3B59" w:rsidRDefault="00697BBD" w:rsidP="59B33E60">
            <w:pPr>
              <w:rPr>
                <w:rFonts w:ascii="Arial" w:eastAsia="Arial" w:hAnsi="Arial" w:cs="Arial"/>
                <w:sz w:val="22"/>
                <w:szCs w:val="22"/>
              </w:rPr>
            </w:pPr>
            <w:r>
              <w:rPr>
                <w:rFonts w:ascii="Arial" w:eastAsia="Arial" w:hAnsi="Arial" w:cs="Arial"/>
                <w:sz w:val="22"/>
                <w:szCs w:val="22"/>
              </w:rPr>
              <w:t xml:space="preserve">Feb </w:t>
            </w:r>
            <w:r w:rsidR="00A571BF">
              <w:rPr>
                <w:rFonts w:ascii="Arial" w:eastAsia="Arial" w:hAnsi="Arial" w:cs="Arial"/>
                <w:sz w:val="22"/>
                <w:szCs w:val="22"/>
              </w:rPr>
              <w:t>202</w:t>
            </w:r>
            <w:r w:rsidR="00E012A7">
              <w:rPr>
                <w:rFonts w:ascii="Arial" w:eastAsia="Arial" w:hAnsi="Arial" w:cs="Arial"/>
                <w:sz w:val="22"/>
                <w:szCs w:val="22"/>
              </w:rPr>
              <w:t>3</w:t>
            </w:r>
          </w:p>
        </w:tc>
      </w:tr>
      <w:tr w:rsidR="00952B92" w:rsidRPr="008B3B59" w14:paraId="3E7C9FD0" w14:textId="77777777" w:rsidTr="544C971E">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5CD0C452" w:rsidR="00952B92" w:rsidRPr="008B3B59" w:rsidRDefault="008253D9" w:rsidP="59B33E60">
            <w:pPr>
              <w:rPr>
                <w:rFonts w:ascii="Arial" w:eastAsia="Arial" w:hAnsi="Arial" w:cs="Arial"/>
                <w:sz w:val="22"/>
                <w:szCs w:val="22"/>
              </w:rPr>
            </w:pPr>
            <w:r>
              <w:rPr>
                <w:rFonts w:ascii="Arial" w:eastAsia="Arial" w:hAnsi="Arial" w:cs="Arial"/>
                <w:sz w:val="22"/>
                <w:szCs w:val="22"/>
              </w:rPr>
              <w:t>Walkers Deli &amp; Sausage Co.</w:t>
            </w:r>
          </w:p>
        </w:tc>
      </w:tr>
      <w:tr w:rsidR="00952B92" w:rsidRPr="008B3B59" w14:paraId="1AFA810F" w14:textId="77777777" w:rsidTr="544C971E">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4FCC5E4F" w:rsidR="00952B92" w:rsidRPr="008B3B59" w:rsidRDefault="00952B92" w:rsidP="59B33E60">
            <w:pPr>
              <w:rPr>
                <w:rFonts w:ascii="Arial" w:eastAsia="Arial" w:hAnsi="Arial" w:cs="Arial"/>
                <w:sz w:val="22"/>
                <w:szCs w:val="22"/>
              </w:rPr>
            </w:pPr>
          </w:p>
        </w:tc>
      </w:tr>
      <w:tr w:rsidR="00E012A7" w:rsidRPr="008B3B59" w14:paraId="24164379" w14:textId="77777777" w:rsidTr="544C971E">
        <w:trPr>
          <w:trHeight w:val="280"/>
        </w:trPr>
        <w:tc>
          <w:tcPr>
            <w:tcW w:w="2565" w:type="dxa"/>
            <w:shd w:val="clear" w:color="auto" w:fill="FFFDEE"/>
          </w:tcPr>
          <w:p w14:paraId="1735CE34" w14:textId="77777777" w:rsidR="00E012A7" w:rsidRPr="008B3B59" w:rsidRDefault="00E012A7" w:rsidP="00E012A7">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62826B6B" w:rsidR="00E012A7" w:rsidRPr="008B3B59" w:rsidRDefault="00E012A7" w:rsidP="00E012A7">
            <w:pPr>
              <w:rPr>
                <w:rFonts w:ascii="Arial" w:eastAsia="Arial" w:hAnsi="Arial" w:cs="Arial"/>
                <w:sz w:val="22"/>
                <w:szCs w:val="22"/>
              </w:rPr>
            </w:pPr>
            <w:r w:rsidRPr="00FF6A2A">
              <w:rPr>
                <w:rFonts w:ascii="Arial" w:eastAsia="Arial" w:hAnsi="Arial" w:cs="Arial"/>
                <w:sz w:val="22"/>
                <w:szCs w:val="22"/>
              </w:rPr>
              <w:t>Walkers Deli &amp; Sausage Co. 78-88 Cobden Street, Leicester, LE1 2LB</w:t>
            </w:r>
          </w:p>
        </w:tc>
      </w:tr>
      <w:tr w:rsidR="00E012A7" w:rsidRPr="008B3B59" w14:paraId="4D9810B3" w14:textId="77777777" w:rsidTr="544C971E">
        <w:tc>
          <w:tcPr>
            <w:tcW w:w="10207" w:type="dxa"/>
            <w:gridSpan w:val="4"/>
            <w:shd w:val="clear" w:color="auto" w:fill="988445"/>
          </w:tcPr>
          <w:p w14:paraId="05273E92" w14:textId="77777777" w:rsidR="00E012A7" w:rsidRPr="008B3B59" w:rsidRDefault="00E012A7" w:rsidP="00E012A7">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E012A7" w:rsidRPr="008B3B59" w14:paraId="3A5EDB33" w14:textId="77777777" w:rsidTr="00697BBD">
        <w:trPr>
          <w:trHeight w:val="1365"/>
        </w:trPr>
        <w:tc>
          <w:tcPr>
            <w:tcW w:w="10207" w:type="dxa"/>
            <w:gridSpan w:val="4"/>
          </w:tcPr>
          <w:p w14:paraId="099BD59F" w14:textId="2F961213" w:rsidR="00E012A7" w:rsidRPr="00F46F04" w:rsidRDefault="00697BBD" w:rsidP="00E012A7">
            <w:pPr>
              <w:pStyle w:val="BodyText"/>
              <w:rPr>
                <w:rFonts w:eastAsia="Arial" w:cs="Arial"/>
                <w:b w:val="0"/>
                <w:bCs/>
                <w:i w:val="0"/>
                <w:iCs/>
                <w:sz w:val="22"/>
                <w:szCs w:val="22"/>
              </w:rPr>
            </w:pPr>
            <w:r w:rsidRPr="004C7E21">
              <w:rPr>
                <w:rFonts w:eastAsia="Arial" w:cs="Arial"/>
                <w:b w:val="0"/>
                <w:bCs/>
                <w:i w:val="0"/>
                <w:iCs/>
                <w:sz w:val="22"/>
                <w:szCs w:val="22"/>
              </w:rPr>
              <w:t xml:space="preserve">The Area Manager manages </w:t>
            </w:r>
            <w:proofErr w:type="gramStart"/>
            <w:r w:rsidRPr="004C7E21">
              <w:rPr>
                <w:rFonts w:eastAsia="Arial" w:cs="Arial"/>
                <w:b w:val="0"/>
                <w:bCs/>
                <w:i w:val="0"/>
                <w:iCs/>
                <w:sz w:val="22"/>
                <w:szCs w:val="22"/>
              </w:rPr>
              <w:t>a number of</w:t>
            </w:r>
            <w:proofErr w:type="gramEnd"/>
            <w:r w:rsidRPr="004C7E21">
              <w:rPr>
                <w:rFonts w:eastAsia="Arial" w:cs="Arial"/>
                <w:b w:val="0"/>
                <w:bCs/>
                <w:i w:val="0"/>
                <w:iCs/>
                <w:sz w:val="22"/>
                <w:szCs w:val="22"/>
              </w:rPr>
              <w:t xml:space="preserve"> teams across a production </w:t>
            </w:r>
            <w:r>
              <w:rPr>
                <w:rFonts w:eastAsia="Arial" w:cs="Arial"/>
                <w:b w:val="0"/>
                <w:bCs/>
                <w:i w:val="0"/>
                <w:iCs/>
                <w:sz w:val="22"/>
                <w:szCs w:val="22"/>
              </w:rPr>
              <w:t>shift/</w:t>
            </w:r>
            <w:r w:rsidRPr="004C7E21">
              <w:rPr>
                <w:rFonts w:eastAsia="Arial" w:cs="Arial"/>
                <w:b w:val="0"/>
                <w:bCs/>
                <w:i w:val="0"/>
                <w:iCs/>
                <w:sz w:val="22"/>
                <w:szCs w:val="22"/>
              </w:rPr>
              <w:t xml:space="preserve">area, coordinating activities and resources to </w:t>
            </w:r>
            <w:r>
              <w:rPr>
                <w:rFonts w:eastAsia="Arial" w:cs="Arial"/>
                <w:b w:val="0"/>
                <w:bCs/>
                <w:i w:val="0"/>
                <w:iCs/>
                <w:sz w:val="22"/>
                <w:szCs w:val="22"/>
              </w:rPr>
              <w:t xml:space="preserve">ensure production plans are delivered profitably and efficiently, </w:t>
            </w:r>
            <w:r w:rsidRPr="004C7E21">
              <w:rPr>
                <w:rFonts w:eastAsia="Arial" w:cs="Arial"/>
                <w:b w:val="0"/>
                <w:bCs/>
                <w:i w:val="0"/>
                <w:iCs/>
                <w:sz w:val="22"/>
                <w:szCs w:val="22"/>
              </w:rPr>
              <w:t>on time and in line with quality standards.</w:t>
            </w:r>
            <w:r>
              <w:rPr>
                <w:rFonts w:eastAsia="Arial" w:cs="Arial"/>
                <w:b w:val="0"/>
                <w:bCs/>
                <w:i w:val="0"/>
                <w:iCs/>
                <w:sz w:val="22"/>
                <w:szCs w:val="22"/>
              </w:rPr>
              <w:t xml:space="preserve">  Takes accountability for health &amp; safety, people management and development, and works in collaboration with other managers and business departments to meet the overall objectives of the business.</w:t>
            </w:r>
          </w:p>
        </w:tc>
      </w:tr>
      <w:tr w:rsidR="00E012A7" w:rsidRPr="008B3B59" w14:paraId="3E74F4CB" w14:textId="77777777" w:rsidTr="544C971E">
        <w:trPr>
          <w:trHeight w:val="300"/>
        </w:trPr>
        <w:tc>
          <w:tcPr>
            <w:tcW w:w="10207" w:type="dxa"/>
            <w:gridSpan w:val="4"/>
            <w:shd w:val="clear" w:color="auto" w:fill="988445"/>
            <w:vAlign w:val="center"/>
          </w:tcPr>
          <w:p w14:paraId="640C1455" w14:textId="77777777" w:rsidR="00E012A7" w:rsidRPr="008B3B59" w:rsidRDefault="00E012A7" w:rsidP="00E012A7">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E012A7" w:rsidRPr="008B3B59" w14:paraId="3ABA47C2" w14:textId="77777777" w:rsidTr="544C971E">
        <w:trPr>
          <w:trHeight w:val="80"/>
        </w:trPr>
        <w:tc>
          <w:tcPr>
            <w:tcW w:w="2565" w:type="dxa"/>
            <w:shd w:val="clear" w:color="auto" w:fill="FFFDEE"/>
            <w:vAlign w:val="center"/>
          </w:tcPr>
          <w:p w14:paraId="27DFE983"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47F180CB" w:rsidR="00E012A7" w:rsidRPr="007D1B90" w:rsidRDefault="00E012A7" w:rsidP="00E012A7">
            <w:pPr>
              <w:spacing w:line="259" w:lineRule="auto"/>
              <w:rPr>
                <w:rFonts w:ascii="Arial" w:eastAsia="Arial" w:hAnsi="Arial" w:cs="Arial"/>
                <w:sz w:val="22"/>
                <w:szCs w:val="22"/>
              </w:rPr>
            </w:pPr>
            <w:r w:rsidRPr="007D1B90">
              <w:rPr>
                <w:rFonts w:ascii="Arial" w:eastAsia="Arial" w:hAnsi="Arial" w:cs="Arial"/>
                <w:sz w:val="22"/>
                <w:szCs w:val="22"/>
              </w:rPr>
              <w:t>Production Manager</w:t>
            </w:r>
          </w:p>
        </w:tc>
      </w:tr>
      <w:tr w:rsidR="00E012A7" w:rsidRPr="008B3B59" w14:paraId="76D32556" w14:textId="77777777" w:rsidTr="544C971E">
        <w:trPr>
          <w:trHeight w:val="80"/>
        </w:trPr>
        <w:tc>
          <w:tcPr>
            <w:tcW w:w="2565" w:type="dxa"/>
            <w:shd w:val="clear" w:color="auto" w:fill="FFFDEE"/>
            <w:vAlign w:val="center"/>
          </w:tcPr>
          <w:p w14:paraId="679688E6" w14:textId="3FB1B29D" w:rsidR="00E012A7" w:rsidRPr="008B3B59" w:rsidRDefault="00E012A7" w:rsidP="00E012A7">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6427EF36" w:rsidR="00E012A7" w:rsidRPr="007D1B90" w:rsidRDefault="00427749" w:rsidP="00E012A7">
            <w:pPr>
              <w:spacing w:line="259" w:lineRule="auto"/>
              <w:rPr>
                <w:rFonts w:ascii="Arial" w:eastAsia="Arial" w:hAnsi="Arial" w:cs="Arial"/>
                <w:sz w:val="22"/>
                <w:szCs w:val="22"/>
              </w:rPr>
            </w:pPr>
            <w:r w:rsidRPr="007D1B90">
              <w:rPr>
                <w:rFonts w:ascii="Arial" w:eastAsia="Arial" w:hAnsi="Arial" w:cs="Arial"/>
                <w:sz w:val="22"/>
                <w:szCs w:val="22"/>
              </w:rPr>
              <w:t>Area Manager</w:t>
            </w:r>
          </w:p>
        </w:tc>
      </w:tr>
      <w:tr w:rsidR="00E012A7" w:rsidRPr="008B3B59" w14:paraId="48BF19F7" w14:textId="77777777" w:rsidTr="544C971E">
        <w:trPr>
          <w:trHeight w:val="120"/>
        </w:trPr>
        <w:tc>
          <w:tcPr>
            <w:tcW w:w="2565" w:type="dxa"/>
            <w:shd w:val="clear" w:color="auto" w:fill="FFFDEE"/>
          </w:tcPr>
          <w:p w14:paraId="175FAB54"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64757C60" w:rsidR="00E012A7" w:rsidRPr="007D1B90" w:rsidRDefault="00E012A7" w:rsidP="00E012A7">
            <w:pPr>
              <w:rPr>
                <w:rFonts w:ascii="Arial" w:eastAsia="Arial" w:hAnsi="Arial" w:cs="Arial"/>
                <w:sz w:val="22"/>
                <w:szCs w:val="22"/>
              </w:rPr>
            </w:pPr>
            <w:r w:rsidRPr="007D1B90">
              <w:rPr>
                <w:rFonts w:ascii="Arial" w:eastAsia="Arial" w:hAnsi="Arial" w:cs="Arial"/>
                <w:sz w:val="22"/>
                <w:szCs w:val="22"/>
              </w:rPr>
              <w:t>Team Leaders &amp; Production Operatives</w:t>
            </w:r>
          </w:p>
        </w:tc>
      </w:tr>
      <w:tr w:rsidR="00E012A7" w:rsidRPr="008B3B59" w14:paraId="3402C6B7" w14:textId="77777777" w:rsidTr="544C971E">
        <w:trPr>
          <w:trHeight w:val="60"/>
        </w:trPr>
        <w:tc>
          <w:tcPr>
            <w:tcW w:w="2565" w:type="dxa"/>
            <w:shd w:val="clear" w:color="auto" w:fill="FFFDEE"/>
          </w:tcPr>
          <w:p w14:paraId="6653F7BD"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32023B3F" w14:textId="7EFCB3EF" w:rsidR="00E012A7" w:rsidRPr="007D1B90" w:rsidRDefault="00E012A7" w:rsidP="00E012A7">
            <w:pPr>
              <w:rPr>
                <w:rFonts w:ascii="Arial" w:eastAsia="Arial" w:hAnsi="Arial" w:cs="Arial"/>
                <w:sz w:val="22"/>
                <w:szCs w:val="22"/>
              </w:rPr>
            </w:pPr>
            <w:r w:rsidRPr="007D1B90">
              <w:rPr>
                <w:rFonts w:ascii="Arial" w:eastAsia="Arial" w:hAnsi="Arial" w:cs="Arial"/>
                <w:sz w:val="22"/>
                <w:szCs w:val="22"/>
              </w:rPr>
              <w:t>Operations, Hygiene, Technical, Engineering, Planning, H&amp;S &amp; People Team</w:t>
            </w:r>
          </w:p>
          <w:p w14:paraId="0610225C" w14:textId="77777777" w:rsidR="00E012A7" w:rsidRPr="007D1B90" w:rsidRDefault="00E012A7" w:rsidP="00E012A7">
            <w:pPr>
              <w:rPr>
                <w:rFonts w:ascii="Arial" w:eastAsia="Arial" w:hAnsi="Arial" w:cs="Arial"/>
                <w:sz w:val="22"/>
                <w:szCs w:val="22"/>
              </w:rPr>
            </w:pPr>
          </w:p>
        </w:tc>
      </w:tr>
      <w:tr w:rsidR="00E012A7" w:rsidRPr="008B3B59" w14:paraId="79D95C24" w14:textId="77777777" w:rsidTr="544C971E">
        <w:trPr>
          <w:trHeight w:val="200"/>
        </w:trPr>
        <w:tc>
          <w:tcPr>
            <w:tcW w:w="2565" w:type="dxa"/>
            <w:shd w:val="clear" w:color="auto" w:fill="FFFDEE"/>
          </w:tcPr>
          <w:p w14:paraId="698E2329"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780E3552" w:rsidR="00E012A7" w:rsidRPr="007D1B90" w:rsidRDefault="00E012A7" w:rsidP="00E012A7">
            <w:pPr>
              <w:rPr>
                <w:rFonts w:ascii="Arial" w:eastAsia="Arial" w:hAnsi="Arial" w:cs="Arial"/>
                <w:sz w:val="22"/>
                <w:szCs w:val="22"/>
              </w:rPr>
            </w:pPr>
            <w:r w:rsidRPr="007D1B90">
              <w:rPr>
                <w:rFonts w:ascii="Arial" w:eastAsia="Arial" w:hAnsi="Arial" w:cs="Arial"/>
                <w:sz w:val="22"/>
                <w:szCs w:val="22"/>
              </w:rPr>
              <w:t xml:space="preserve">Retail Customers </w:t>
            </w:r>
          </w:p>
        </w:tc>
      </w:tr>
      <w:tr w:rsidR="00E012A7" w:rsidRPr="008B3B59" w14:paraId="7242F7E2" w14:textId="77777777" w:rsidTr="544C971E">
        <w:tc>
          <w:tcPr>
            <w:tcW w:w="10207" w:type="dxa"/>
            <w:gridSpan w:val="4"/>
            <w:shd w:val="clear" w:color="auto" w:fill="988445"/>
          </w:tcPr>
          <w:p w14:paraId="22B0C359" w14:textId="54F9ACC2" w:rsidR="00E012A7" w:rsidRPr="008B3B59" w:rsidRDefault="00E012A7" w:rsidP="00E012A7">
            <w:pPr>
              <w:pStyle w:val="Heading2"/>
              <w:rPr>
                <w:rFonts w:ascii="Arial" w:eastAsia="Arial" w:hAnsi="Arial" w:cs="Arial"/>
                <w:sz w:val="22"/>
                <w:szCs w:val="22"/>
              </w:rPr>
            </w:pPr>
            <w:r>
              <w:rPr>
                <w:rFonts w:ascii="Arial" w:eastAsia="Arial" w:hAnsi="Arial" w:cs="Arial"/>
                <w:b w:val="0"/>
                <w:color w:val="FFFFFF"/>
                <w:sz w:val="22"/>
                <w:szCs w:val="22"/>
              </w:rPr>
              <w:t>SKILLS &amp; ABILITIES</w:t>
            </w:r>
            <w:r w:rsidRPr="008B3B59">
              <w:rPr>
                <w:rFonts w:ascii="Arial" w:eastAsia="Arial" w:hAnsi="Arial" w:cs="Arial"/>
                <w:b w:val="0"/>
                <w:color w:val="FFFFFF"/>
                <w:sz w:val="22"/>
                <w:szCs w:val="22"/>
              </w:rPr>
              <w:t xml:space="preserve"> </w:t>
            </w:r>
          </w:p>
        </w:tc>
      </w:tr>
      <w:tr w:rsidR="00E012A7" w:rsidRPr="008B3B59" w14:paraId="03DEDE3B" w14:textId="77777777" w:rsidTr="544C971E">
        <w:trPr>
          <w:trHeight w:val="416"/>
        </w:trPr>
        <w:tc>
          <w:tcPr>
            <w:tcW w:w="10207" w:type="dxa"/>
            <w:gridSpan w:val="4"/>
          </w:tcPr>
          <w:p w14:paraId="6ED6DDA2" w14:textId="0879C27E" w:rsidR="00697BBD" w:rsidRPr="00697BBD" w:rsidRDefault="00697BBD" w:rsidP="00697BBD">
            <w:pPr>
              <w:spacing w:after="120"/>
              <w:rPr>
                <w:rFonts w:ascii="Arial" w:hAnsi="Arial" w:cs="Arial"/>
                <w:sz w:val="22"/>
                <w:szCs w:val="22"/>
                <w:u w:val="single"/>
              </w:rPr>
            </w:pPr>
            <w:r w:rsidRPr="00697BBD">
              <w:rPr>
                <w:rFonts w:ascii="Arial" w:hAnsi="Arial" w:cs="Arial"/>
                <w:sz w:val="22"/>
                <w:szCs w:val="22"/>
                <w:u w:val="single"/>
              </w:rPr>
              <w:t>Leadership &amp; Management</w:t>
            </w:r>
          </w:p>
          <w:p w14:paraId="1ADAD272" w14:textId="687F185F"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Acts as a role model for the Samworth Brothers Values and Ways of Working and encourages teams to share in our Purpose of “We do GOOD things with GREAT food”. </w:t>
            </w:r>
          </w:p>
          <w:p w14:paraId="6DD63D6B" w14:textId="5415D47F"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Works collaboratively with other line managers to build a values-based culture, delivering on the Culture Framework and ensuring that results are achieved with people at the heart of every decision, and consistent focus is given to providing a positive experience for Colleagues. </w:t>
            </w:r>
          </w:p>
          <w:p w14:paraId="5CD45B0E" w14:textId="66B339B0"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Build good relationships ensuring everyone in the team is treated equally and with respect.  Ensure relations between shifts and department teams are </w:t>
            </w:r>
            <w:proofErr w:type="gramStart"/>
            <w:r w:rsidRPr="00630201">
              <w:rPr>
                <w:rFonts w:ascii="Arial" w:hAnsi="Arial" w:cs="Arial"/>
              </w:rPr>
              <w:t>positive, and</w:t>
            </w:r>
            <w:proofErr w:type="gramEnd"/>
            <w:r w:rsidRPr="00630201">
              <w:rPr>
                <w:rFonts w:ascii="Arial" w:hAnsi="Arial" w:cs="Arial"/>
              </w:rPr>
              <w:t xml:space="preserve"> build effective relationships with key internal stakeholders. </w:t>
            </w:r>
          </w:p>
          <w:p w14:paraId="378CE54C" w14:textId="4A20D458"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Guide</w:t>
            </w:r>
            <w:r w:rsidR="00697BBD" w:rsidRPr="00630201">
              <w:rPr>
                <w:rFonts w:ascii="Arial" w:hAnsi="Arial" w:cs="Arial"/>
              </w:rPr>
              <w:t xml:space="preserve"> </w:t>
            </w:r>
            <w:r w:rsidRPr="00630201">
              <w:rPr>
                <w:rFonts w:ascii="Arial" w:hAnsi="Arial" w:cs="Arial"/>
              </w:rPr>
              <w:t>the team through change, encouraging them to view change as a necessary and valuable part of business progress.  Considers the effect of changes on the department and identify ways to maximise benefit and minimise any negative impact.</w:t>
            </w:r>
          </w:p>
          <w:p w14:paraId="64993814" w14:textId="19D7E6F6"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 xml:space="preserve">Pro-actively takes on personal responsibility and accountability to fully understand challenges, seek solutions, and work collaboratively.  Looks to Line Manager for guidance as appropriate.  Provides cover for Line Manager as required.  </w:t>
            </w:r>
          </w:p>
          <w:p w14:paraId="28A9A8CD" w14:textId="0AC43506" w:rsidR="00E012A7" w:rsidRPr="00236F33"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Continually</w:t>
            </w:r>
            <w:r w:rsidRPr="00236F33">
              <w:rPr>
                <w:rFonts w:ascii="Arial" w:hAnsi="Arial" w:cs="Arial"/>
              </w:rPr>
              <w:t xml:space="preserve"> looks to improve own performance and capability by linking personal objectives to support the </w:t>
            </w:r>
            <w:proofErr w:type="gramStart"/>
            <w:r w:rsidRPr="00236F33">
              <w:rPr>
                <w:rFonts w:ascii="Arial" w:hAnsi="Arial" w:cs="Arial"/>
              </w:rPr>
              <w:t>business, and</w:t>
            </w:r>
            <w:proofErr w:type="gramEnd"/>
            <w:r w:rsidRPr="00236F33">
              <w:rPr>
                <w:rFonts w:ascii="Arial" w:hAnsi="Arial" w:cs="Arial"/>
              </w:rPr>
              <w:t xml:space="preserve"> seeks learning and development opportunities. </w:t>
            </w:r>
          </w:p>
          <w:p w14:paraId="6FCE786D" w14:textId="77777777" w:rsidR="00697BBD" w:rsidRDefault="00697BBD" w:rsidP="00630201">
            <w:pPr>
              <w:pStyle w:val="ListParagraph"/>
              <w:spacing w:after="120"/>
              <w:contextualSpacing w:val="0"/>
              <w:rPr>
                <w:rFonts w:ascii="Arial" w:hAnsi="Arial" w:cs="Arial"/>
              </w:rPr>
            </w:pPr>
          </w:p>
          <w:p w14:paraId="0FA6FD54" w14:textId="0478180B" w:rsidR="00697BBD" w:rsidRPr="00697BBD" w:rsidRDefault="00697BBD" w:rsidP="00697BBD">
            <w:pPr>
              <w:spacing w:after="120"/>
              <w:rPr>
                <w:rFonts w:ascii="Arial" w:hAnsi="Arial" w:cs="Arial"/>
                <w:sz w:val="22"/>
                <w:szCs w:val="22"/>
                <w:u w:val="single"/>
              </w:rPr>
            </w:pPr>
            <w:r w:rsidRPr="00697BBD">
              <w:rPr>
                <w:rFonts w:ascii="Arial" w:hAnsi="Arial" w:cs="Arial"/>
                <w:sz w:val="22"/>
                <w:szCs w:val="22"/>
                <w:u w:val="single"/>
              </w:rPr>
              <w:t xml:space="preserve">Health &amp; Safety, Responsible Business </w:t>
            </w:r>
          </w:p>
          <w:p w14:paraId="0CA9989B" w14:textId="5EEEF12C"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Leads the team in continuous improvement projects, involving and engaging others to contribute to H&amp;S, Operational and Quality improvement plans, manage progress on actions and implementation. </w:t>
            </w:r>
          </w:p>
          <w:p w14:paraId="46016C24" w14:textId="786516E5"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Ensures safety, health and environmental factors are well managed.  This includes preventative action, identifying and assessing hazards, encouraging near miss reporting, conducting accident investigations, escalation of significant issues in a timely manner, contributing to the delivery and improvement of our 4R plan (reduce, re-use, recycle, recover) and ensuring team behaviours align with the required standards. </w:t>
            </w:r>
          </w:p>
          <w:p w14:paraId="4EFF303A" w14:textId="38F474BE"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Set a good example of responsible behaviour.  Challenges any unsafe behaviours and leads the team to improve standards. </w:t>
            </w:r>
          </w:p>
          <w:p w14:paraId="50976A2C" w14:textId="5BD10AAD" w:rsidR="00697BBD" w:rsidRPr="00630201" w:rsidRDefault="00697BBD" w:rsidP="00697BBD">
            <w:pPr>
              <w:spacing w:after="120"/>
              <w:rPr>
                <w:rFonts w:ascii="Arial" w:hAnsi="Arial" w:cs="Arial"/>
                <w:sz w:val="22"/>
                <w:szCs w:val="22"/>
                <w:u w:val="single"/>
              </w:rPr>
            </w:pPr>
            <w:r w:rsidRPr="00630201">
              <w:rPr>
                <w:rFonts w:ascii="Arial" w:hAnsi="Arial" w:cs="Arial"/>
                <w:sz w:val="22"/>
                <w:szCs w:val="22"/>
                <w:u w:val="single"/>
              </w:rPr>
              <w:t>Food Safety &amp; Quality</w:t>
            </w:r>
          </w:p>
          <w:p w14:paraId="55675565" w14:textId="1480F307"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Be </w:t>
            </w:r>
            <w:r w:rsidR="00697BBD" w:rsidRPr="00630201">
              <w:rPr>
                <w:rFonts w:ascii="Arial" w:hAnsi="Arial" w:cs="Arial"/>
              </w:rPr>
              <w:t xml:space="preserve">responsible </w:t>
            </w:r>
            <w:r w:rsidRPr="00630201">
              <w:rPr>
                <w:rFonts w:ascii="Arial" w:hAnsi="Arial" w:cs="Arial"/>
              </w:rPr>
              <w:t xml:space="preserve">for food safety issues in the </w:t>
            </w:r>
            <w:proofErr w:type="gramStart"/>
            <w:r w:rsidRPr="00630201">
              <w:rPr>
                <w:rFonts w:ascii="Arial" w:hAnsi="Arial" w:cs="Arial"/>
              </w:rPr>
              <w:t>area, and</w:t>
            </w:r>
            <w:proofErr w:type="gramEnd"/>
            <w:r w:rsidRPr="00630201">
              <w:rPr>
                <w:rFonts w:ascii="Arial" w:hAnsi="Arial" w:cs="Arial"/>
              </w:rPr>
              <w:t xml:space="preserve"> take decisive action when required to halt production activity if food safety is compromised.  Works closely with Technical, Hygiene and Engineering colleagues to prevent, resolve and follow up on food safety concerns. </w:t>
            </w:r>
          </w:p>
          <w:p w14:paraId="70D158B6" w14:textId="3D076059" w:rsidR="00E012A7" w:rsidRPr="00630201" w:rsidRDefault="00697BBD" w:rsidP="00630201">
            <w:pPr>
              <w:pStyle w:val="ListParagraph"/>
              <w:numPr>
                <w:ilvl w:val="0"/>
                <w:numId w:val="7"/>
              </w:numPr>
              <w:spacing w:after="120"/>
              <w:contextualSpacing w:val="0"/>
              <w:rPr>
                <w:rFonts w:ascii="Arial" w:hAnsi="Arial" w:cs="Arial"/>
              </w:rPr>
            </w:pPr>
            <w:r w:rsidRPr="00630201">
              <w:rPr>
                <w:rFonts w:ascii="Arial" w:hAnsi="Arial" w:cs="Arial"/>
              </w:rPr>
              <w:t>Oversee</w:t>
            </w:r>
            <w:r w:rsidR="00E012A7" w:rsidRPr="00630201">
              <w:rPr>
                <w:rFonts w:ascii="Arial" w:hAnsi="Arial" w:cs="Arial"/>
              </w:rPr>
              <w:t xml:space="preserve"> equipment is set up and operated in accordance with Standard Operating Procedures (SOP’s), line and operating standards, and daily care routines.  Carry out periodic audits to ensure standards deliver required performance.  In the event that a process cannot be fully adhered to, takes ownership to identify a satisfactory solution, which may include halting production until the issue can be resolved.  </w:t>
            </w:r>
          </w:p>
          <w:p w14:paraId="517E1382" w14:textId="10D52B1D"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Take</w:t>
            </w:r>
            <w:r w:rsidR="00697BBD" w:rsidRPr="00630201">
              <w:rPr>
                <w:rFonts w:ascii="Arial" w:hAnsi="Arial" w:cs="Arial"/>
              </w:rPr>
              <w:t xml:space="preserve"> </w:t>
            </w:r>
            <w:r w:rsidRPr="00630201">
              <w:rPr>
                <w:rFonts w:ascii="Arial" w:hAnsi="Arial" w:cs="Arial"/>
              </w:rPr>
              <w:t>ownership of operational practices in the area, ensuring that team behaviours align with required standards and procedures.   Routinely spot checks that team members are fully trained to carry out the assigned tasks according to their role.</w:t>
            </w:r>
          </w:p>
          <w:p w14:paraId="66D927C5" w14:textId="77777777" w:rsidR="00AD28BB"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Works closely with Technical to design and amend processes, and to write SOP's. </w:t>
            </w:r>
          </w:p>
          <w:p w14:paraId="33D7980B" w14:textId="77777777" w:rsidR="00AD28BB" w:rsidRPr="00630201" w:rsidRDefault="00AD28BB" w:rsidP="00630201">
            <w:pPr>
              <w:pStyle w:val="ListParagraph"/>
              <w:numPr>
                <w:ilvl w:val="0"/>
                <w:numId w:val="7"/>
              </w:numPr>
              <w:spacing w:after="120"/>
              <w:contextualSpacing w:val="0"/>
              <w:rPr>
                <w:rFonts w:ascii="Arial" w:eastAsia="Arial" w:hAnsi="Arial" w:cs="Arial"/>
              </w:rPr>
            </w:pPr>
            <w:r w:rsidRPr="00630201">
              <w:rPr>
                <w:rFonts w:ascii="Arial" w:eastAsia="Arial" w:hAnsi="Arial" w:cs="Arial"/>
              </w:rPr>
              <w:t xml:space="preserve">Ensure new product trials are fully supported in alignment with the NPD gate process, providing clear feedback and guidance around production capabilities and constraints, and contribute information for costings, technical processes, etc. </w:t>
            </w:r>
          </w:p>
          <w:p w14:paraId="64D8473D" w14:textId="07866071"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Participate in food quality reviews, taste panels, buy- backs, etc and take required action as identified.  </w:t>
            </w:r>
          </w:p>
          <w:p w14:paraId="492E7710" w14:textId="129739B4" w:rsidR="00AD28BB" w:rsidRPr="00630201" w:rsidRDefault="00AD28BB" w:rsidP="00AD28BB">
            <w:pPr>
              <w:tabs>
                <w:tab w:val="center" w:pos="4988"/>
              </w:tabs>
              <w:spacing w:after="120"/>
              <w:rPr>
                <w:rFonts w:ascii="Arial" w:hAnsi="Arial" w:cs="Arial"/>
                <w:sz w:val="22"/>
                <w:szCs w:val="22"/>
                <w:u w:val="single"/>
              </w:rPr>
            </w:pPr>
            <w:r w:rsidRPr="00630201">
              <w:rPr>
                <w:rFonts w:ascii="Arial" w:hAnsi="Arial" w:cs="Arial"/>
                <w:sz w:val="22"/>
                <w:szCs w:val="22"/>
                <w:u w:val="single"/>
              </w:rPr>
              <w:t>Production Operations &amp; Performance</w:t>
            </w:r>
          </w:p>
          <w:p w14:paraId="4E8D5C8C" w14:textId="7F06ACAF" w:rsidR="00AD28BB" w:rsidRPr="00AD28BB" w:rsidRDefault="00AD28BB" w:rsidP="00630201">
            <w:pPr>
              <w:pStyle w:val="ListParagraph"/>
              <w:numPr>
                <w:ilvl w:val="0"/>
                <w:numId w:val="7"/>
              </w:numPr>
              <w:spacing w:after="120"/>
              <w:contextualSpacing w:val="0"/>
              <w:rPr>
                <w:rFonts w:ascii="Arial" w:eastAsia="Arial" w:hAnsi="Arial" w:cs="Arial"/>
              </w:rPr>
            </w:pPr>
            <w:r w:rsidRPr="00630201">
              <w:rPr>
                <w:rFonts w:ascii="Arial" w:eastAsia="Arial" w:hAnsi="Arial" w:cs="Arial"/>
              </w:rPr>
              <w:t>Ensure the production plan is followed</w:t>
            </w:r>
            <w:r w:rsidRPr="00355560">
              <w:rPr>
                <w:rFonts w:ascii="Arial" w:eastAsia="Arial" w:hAnsi="Arial" w:cs="Arial"/>
              </w:rPr>
              <w:t xml:space="preserve"> in relation to quantity and schedule.  Look ahead to anticipate any potential delays and review </w:t>
            </w:r>
            <w:proofErr w:type="gramStart"/>
            <w:r w:rsidRPr="00355560">
              <w:rPr>
                <w:rFonts w:ascii="Arial" w:eastAsia="Arial" w:hAnsi="Arial" w:cs="Arial"/>
              </w:rPr>
              <w:t>plan</w:t>
            </w:r>
            <w:proofErr w:type="gramEnd"/>
            <w:r w:rsidRPr="00355560">
              <w:rPr>
                <w:rFonts w:ascii="Arial" w:eastAsia="Arial" w:hAnsi="Arial" w:cs="Arial"/>
              </w:rPr>
              <w:t xml:space="preserve"> accordingly, identifying solutions and escalating for support as required.  </w:t>
            </w:r>
          </w:p>
          <w:p w14:paraId="6A10F2A0" w14:textId="77777777" w:rsidR="00AD28BB" w:rsidRDefault="00E012A7" w:rsidP="00630201">
            <w:pPr>
              <w:pStyle w:val="ListParagraph"/>
              <w:numPr>
                <w:ilvl w:val="0"/>
                <w:numId w:val="7"/>
              </w:numPr>
              <w:spacing w:after="120"/>
              <w:contextualSpacing w:val="0"/>
              <w:rPr>
                <w:rFonts w:ascii="Arial" w:hAnsi="Arial" w:cs="Arial"/>
              </w:rPr>
            </w:pPr>
            <w:r w:rsidRPr="00AD28BB">
              <w:rPr>
                <w:rFonts w:ascii="Arial" w:hAnsi="Arial" w:cs="Arial"/>
              </w:rPr>
              <w:t xml:space="preserve">Monitor machine efficiency against agreed running standards and works with Engineering to optimise.  In the event of fault or breakdown, liaise with Engineering to resolve, and to identify any trends, root cause and/or solution which could prevent future issues.     </w:t>
            </w:r>
          </w:p>
          <w:p w14:paraId="2738D15F" w14:textId="77777777" w:rsidR="00AD28BB" w:rsidRPr="00355560" w:rsidRDefault="00AD28BB" w:rsidP="00630201">
            <w:pPr>
              <w:pStyle w:val="ListParagraph"/>
              <w:numPr>
                <w:ilvl w:val="0"/>
                <w:numId w:val="7"/>
              </w:numPr>
              <w:spacing w:after="120"/>
              <w:contextualSpacing w:val="0"/>
              <w:rPr>
                <w:rFonts w:ascii="Arial" w:eastAsia="Arial" w:hAnsi="Arial" w:cs="Arial"/>
              </w:rPr>
            </w:pPr>
            <w:r w:rsidRPr="00355560">
              <w:rPr>
                <w:rFonts w:ascii="Arial" w:eastAsia="Arial" w:hAnsi="Arial" w:cs="Arial"/>
              </w:rPr>
              <w:t xml:space="preserve">Manage teams and co-ordinate between departments and cross-function to effectively manage labour and materials according to prescribed standards and plan, to control costs and drive performance against agreed KPI's. </w:t>
            </w:r>
          </w:p>
          <w:p w14:paraId="13BA6108" w14:textId="7CC54B03"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Conduct routine spot checks to ensure that the teams are working to audit ready standards every day, and always be prepared to host an unannounced visitor / auditor.  </w:t>
            </w:r>
          </w:p>
          <w:p w14:paraId="33CABA43" w14:textId="291E6AA1" w:rsidR="00E012A7" w:rsidRPr="00AD28BB" w:rsidRDefault="00E012A7" w:rsidP="00630201">
            <w:pPr>
              <w:pStyle w:val="ListParagraph"/>
              <w:numPr>
                <w:ilvl w:val="0"/>
                <w:numId w:val="7"/>
              </w:numPr>
              <w:spacing w:after="120"/>
              <w:contextualSpacing w:val="0"/>
              <w:rPr>
                <w:rFonts w:ascii="Arial" w:hAnsi="Arial" w:cs="Arial"/>
                <w:sz w:val="20"/>
                <w:szCs w:val="20"/>
              </w:rPr>
            </w:pPr>
            <w:r w:rsidRPr="00236F33">
              <w:rPr>
                <w:rFonts w:ascii="Arial" w:hAnsi="Arial" w:cs="Arial"/>
              </w:rPr>
              <w:t xml:space="preserve">Host auditors and visitors to the </w:t>
            </w:r>
            <w:proofErr w:type="gramStart"/>
            <w:r w:rsidRPr="00236F33">
              <w:rPr>
                <w:rFonts w:ascii="Arial" w:hAnsi="Arial" w:cs="Arial"/>
              </w:rPr>
              <w:t>area, and</w:t>
            </w:r>
            <w:proofErr w:type="gramEnd"/>
            <w:r w:rsidRPr="00236F33">
              <w:rPr>
                <w:rFonts w:ascii="Arial" w:hAnsi="Arial" w:cs="Arial"/>
              </w:rPr>
              <w:t xml:space="preserve"> demonstrate a thorough knowledge and understanding of the people, processes, and standards.  Involves team members, where appropriate, to demonstrate team engagement and empower others. </w:t>
            </w:r>
          </w:p>
          <w:p w14:paraId="0EED6388" w14:textId="7E9640F3" w:rsidR="00AD28BB" w:rsidRPr="00630201" w:rsidRDefault="00AD28BB" w:rsidP="00630201">
            <w:pPr>
              <w:pStyle w:val="ListParagraph"/>
              <w:numPr>
                <w:ilvl w:val="0"/>
                <w:numId w:val="7"/>
              </w:numPr>
              <w:spacing w:after="120"/>
              <w:contextualSpacing w:val="0"/>
              <w:rPr>
                <w:rFonts w:ascii="Arial" w:eastAsia="Arial" w:hAnsi="Arial" w:cs="Arial"/>
              </w:rPr>
            </w:pPr>
            <w:r w:rsidRPr="00355560">
              <w:rPr>
                <w:rFonts w:ascii="Arial" w:eastAsia="Arial" w:hAnsi="Arial" w:cs="Arial"/>
              </w:rPr>
              <w:t>Ensure that systems and records are accurately maintained so that real time information is correct.  Ensure all materials flowing in and out of production are recorded accurately.  Provide</w:t>
            </w:r>
            <w:r w:rsidR="00630201">
              <w:rPr>
                <w:rFonts w:ascii="Arial" w:eastAsia="Arial" w:hAnsi="Arial" w:cs="Arial"/>
              </w:rPr>
              <w:t xml:space="preserve"> </w:t>
            </w:r>
            <w:r w:rsidR="00630201" w:rsidRPr="00355560">
              <w:rPr>
                <w:rFonts w:ascii="Arial" w:eastAsia="Arial" w:hAnsi="Arial" w:cs="Arial"/>
              </w:rPr>
              <w:t xml:space="preserve">information and updates to Planning and Supply Chain, Commercial and management to support efficiency across the broader business processes. </w:t>
            </w:r>
          </w:p>
          <w:p w14:paraId="2D09E9CA" w14:textId="0DA27F05" w:rsidR="00E012A7"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Routinely reviews operational performance against KPI's to identify any trends or issues which impact performance and create action plans.  Re-evaluate and review operational priorities where necessary to deliver targets. </w:t>
            </w:r>
          </w:p>
          <w:p w14:paraId="616ED4CB" w14:textId="4092A668" w:rsidR="00630201" w:rsidRDefault="00630201" w:rsidP="00630201">
            <w:pPr>
              <w:pStyle w:val="ListParagraph"/>
              <w:numPr>
                <w:ilvl w:val="0"/>
                <w:numId w:val="7"/>
              </w:numPr>
              <w:rPr>
                <w:rFonts w:ascii="Arial" w:hAnsi="Arial" w:cs="Arial"/>
              </w:rPr>
            </w:pPr>
            <w:r w:rsidRPr="00630201">
              <w:rPr>
                <w:rFonts w:ascii="Arial" w:hAnsi="Arial" w:cs="Arial"/>
              </w:rPr>
              <w:t xml:space="preserve">Identify areas for improvement of food safety, quality, and operational efficiency.  Deliver Continuous Improvement (CI) projects and Profit Improvement Plan (PIP) objectives through improvement teams, ensuring recommendations are implemented. </w:t>
            </w:r>
          </w:p>
          <w:p w14:paraId="5506CAA8" w14:textId="122A7404" w:rsidR="00630201" w:rsidRPr="00630201" w:rsidRDefault="00630201" w:rsidP="00630201">
            <w:pPr>
              <w:rPr>
                <w:rFonts w:ascii="Arial" w:hAnsi="Arial" w:cs="Arial"/>
                <w:sz w:val="22"/>
                <w:szCs w:val="22"/>
                <w:u w:val="single"/>
              </w:rPr>
            </w:pPr>
            <w:r w:rsidRPr="00630201">
              <w:rPr>
                <w:rFonts w:ascii="Arial" w:hAnsi="Arial" w:cs="Arial"/>
                <w:sz w:val="22"/>
                <w:szCs w:val="22"/>
                <w:u w:val="single"/>
              </w:rPr>
              <w:t xml:space="preserve">People Management </w:t>
            </w:r>
          </w:p>
          <w:p w14:paraId="01B165FE" w14:textId="77777777" w:rsidR="00630201" w:rsidRPr="00630201" w:rsidRDefault="00630201" w:rsidP="00630201">
            <w:pPr>
              <w:rPr>
                <w:rFonts w:ascii="Arial" w:hAnsi="Arial" w:cs="Arial"/>
              </w:rPr>
            </w:pPr>
          </w:p>
          <w:p w14:paraId="22FF860A" w14:textId="2DEF89B5"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Delegate and communicates work instructions clearly, ensuring team is fully briefed on plans and anticipated challenges.  </w:t>
            </w:r>
          </w:p>
          <w:p w14:paraId="5F124D63" w14:textId="77777777"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Ensure fair task allocation according to job grade/role, job rotation and micropauses are well-managed.  </w:t>
            </w:r>
          </w:p>
          <w:p w14:paraId="50AE4757" w14:textId="0718E76E"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Address any Employee Relations (ER) issues promptly and line with Company values, People policies and processes, and best practice.</w:t>
            </w:r>
          </w:p>
          <w:p w14:paraId="5BFDB538" w14:textId="3850C7E6"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Assess</w:t>
            </w:r>
            <w:r w:rsidR="00630201" w:rsidRPr="00C17C78">
              <w:rPr>
                <w:rFonts w:ascii="Arial" w:hAnsi="Arial" w:cs="Arial"/>
              </w:rPr>
              <w:t xml:space="preserve"> </w:t>
            </w:r>
            <w:r w:rsidRPr="00C17C78">
              <w:rPr>
                <w:rFonts w:ascii="Arial" w:hAnsi="Arial" w:cs="Arial"/>
              </w:rPr>
              <w:t xml:space="preserve">production demands to plan labour requirements, </w:t>
            </w:r>
            <w:proofErr w:type="gramStart"/>
            <w:r w:rsidRPr="00C17C78">
              <w:rPr>
                <w:rFonts w:ascii="Arial" w:hAnsi="Arial" w:cs="Arial"/>
              </w:rPr>
              <w:t>taking into account</w:t>
            </w:r>
            <w:proofErr w:type="gramEnd"/>
            <w:r w:rsidRPr="00C17C78">
              <w:rPr>
                <w:rFonts w:ascii="Arial" w:hAnsi="Arial" w:cs="Arial"/>
              </w:rPr>
              <w:t xml:space="preserve"> the need to ensure adequate cover for skills required.   </w:t>
            </w:r>
          </w:p>
          <w:p w14:paraId="645A51EE" w14:textId="0E119AE6"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 xml:space="preserve">Plan ahead for labour cover and overtime, to ensure that colleague leave, breaks and additional hours are managed with fairness and in line with Company rules and Working Time Directive. </w:t>
            </w:r>
          </w:p>
          <w:p w14:paraId="731808EF" w14:textId="6CF9A35C"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 xml:space="preserve">Takes responsibility for overall attendance - review absence patterns, lead on absence review meetings and identify where reasonable support / adjustments can be offered </w:t>
            </w:r>
            <w:proofErr w:type="gramStart"/>
            <w:r w:rsidRPr="00C17C78">
              <w:rPr>
                <w:rFonts w:ascii="Arial" w:hAnsi="Arial" w:cs="Arial"/>
              </w:rPr>
              <w:t>taking into account</w:t>
            </w:r>
            <w:proofErr w:type="gramEnd"/>
            <w:r w:rsidRPr="00C17C78">
              <w:rPr>
                <w:rFonts w:ascii="Arial" w:hAnsi="Arial" w:cs="Arial"/>
              </w:rPr>
              <w:t xml:space="preserve"> Occupational Health guidance.  Considers flexible working requests.  Ensure that colleague wellbeing is a clear priority for the teams and encourage an open and supportive culture.</w:t>
            </w:r>
          </w:p>
          <w:p w14:paraId="3FFCED85" w14:textId="1C2CB062" w:rsidR="00630201" w:rsidRPr="00236F33" w:rsidRDefault="00630201" w:rsidP="00630201">
            <w:pPr>
              <w:pStyle w:val="ListParagraph"/>
              <w:numPr>
                <w:ilvl w:val="0"/>
                <w:numId w:val="7"/>
              </w:numPr>
              <w:spacing w:after="120"/>
              <w:contextualSpacing w:val="0"/>
              <w:rPr>
                <w:rFonts w:ascii="Arial" w:hAnsi="Arial" w:cs="Arial"/>
              </w:rPr>
            </w:pPr>
            <w:r w:rsidRPr="00290103">
              <w:rPr>
                <w:rFonts w:ascii="Arial" w:eastAsia="Arial" w:hAnsi="Arial" w:cs="Arial"/>
              </w:rPr>
              <w:t>Ensure that all team members receive ongoing support for their development through Performance Enhancement, training</w:t>
            </w:r>
            <w:r>
              <w:rPr>
                <w:rFonts w:ascii="Arial" w:eastAsia="Arial" w:hAnsi="Arial" w:cs="Arial"/>
              </w:rPr>
              <w:t>,</w:t>
            </w:r>
            <w:r w:rsidRPr="00290103">
              <w:rPr>
                <w:rFonts w:ascii="Arial" w:eastAsia="Arial" w:hAnsi="Arial" w:cs="Arial"/>
              </w:rPr>
              <w:t xml:space="preserve"> and coaching, starting with a quality induction and probationary period training, through to job progression</w:t>
            </w:r>
          </w:p>
          <w:p w14:paraId="7B28A5B3" w14:textId="2AC3C86C"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Develops and delivers the skills plan for the area in line with job grades and business strategy. </w:t>
            </w:r>
          </w:p>
          <w:p w14:paraId="1CB148F2" w14:textId="41ECE4E0" w:rsidR="00E012A7" w:rsidRPr="00630201" w:rsidRDefault="00E012A7" w:rsidP="00630201">
            <w:pPr>
              <w:pStyle w:val="ListParagraph"/>
              <w:numPr>
                <w:ilvl w:val="0"/>
                <w:numId w:val="7"/>
              </w:numPr>
              <w:spacing w:after="120"/>
              <w:contextualSpacing w:val="0"/>
              <w:rPr>
                <w:rFonts w:ascii="Arial" w:hAnsi="Arial" w:cs="Arial"/>
                <w:sz w:val="20"/>
                <w:szCs w:val="20"/>
              </w:rPr>
            </w:pPr>
            <w:r w:rsidRPr="00236F33">
              <w:rPr>
                <w:rFonts w:ascii="Arial" w:hAnsi="Arial" w:cs="Arial"/>
              </w:rPr>
              <w:t xml:space="preserve">Encourages high performance through positive recognition and coaching.  Challenges any underperformance promptly with clarity, providing pro-active support to help team members unlock their full potential.  Formally manages any pattern of poor performance promptly and fairly in line with policy and good practice, with support from the People team as required. </w:t>
            </w:r>
          </w:p>
          <w:p w14:paraId="3057072E" w14:textId="2CD2DE66" w:rsidR="00630201" w:rsidRDefault="00630201" w:rsidP="00630201">
            <w:pPr>
              <w:pStyle w:val="ListParagraph"/>
              <w:numPr>
                <w:ilvl w:val="0"/>
                <w:numId w:val="7"/>
              </w:numPr>
              <w:spacing w:after="120"/>
              <w:contextualSpacing w:val="0"/>
              <w:rPr>
                <w:rFonts w:ascii="Arial" w:eastAsia="Arial" w:hAnsi="Arial" w:cs="Arial"/>
              </w:rPr>
            </w:pPr>
            <w:r w:rsidRPr="00606A51">
              <w:rPr>
                <w:rFonts w:ascii="Arial" w:eastAsia="Arial" w:hAnsi="Arial" w:cs="Arial"/>
              </w:rPr>
              <w:t xml:space="preserve">Lead the team in continuous improvement projects, involving and engaging others to contribute to H&amp;S, Operational and Quality improvement plans, manage progress on actions and implementation. </w:t>
            </w:r>
          </w:p>
          <w:p w14:paraId="30AAB916" w14:textId="3395B981" w:rsidR="00630201" w:rsidRDefault="00630201" w:rsidP="00630201">
            <w:pPr>
              <w:pStyle w:val="ListParagraph"/>
              <w:numPr>
                <w:ilvl w:val="0"/>
                <w:numId w:val="7"/>
              </w:numPr>
              <w:spacing w:after="120"/>
              <w:contextualSpacing w:val="0"/>
              <w:rPr>
                <w:rFonts w:ascii="Arial" w:eastAsia="Arial" w:hAnsi="Arial" w:cs="Arial"/>
              </w:rPr>
            </w:pPr>
            <w:r w:rsidRPr="00355560">
              <w:rPr>
                <w:rFonts w:ascii="Arial" w:eastAsia="Arial" w:hAnsi="Arial" w:cs="Arial"/>
              </w:rPr>
              <w:t>Be responsible for agency labour, planning requirements, placing orders, etc in line with SLA terms.  Liaise with agency co-ordinator and Team Leaders to ensure workers receive the induction, training and support they need</w:t>
            </w:r>
            <w:r>
              <w:rPr>
                <w:rFonts w:ascii="Arial" w:eastAsia="Arial" w:hAnsi="Arial" w:cs="Arial"/>
              </w:rPr>
              <w:t>.</w:t>
            </w:r>
          </w:p>
          <w:p w14:paraId="37C249CB" w14:textId="547CCE5A" w:rsidR="00630201" w:rsidRPr="00236F33" w:rsidRDefault="00364624" w:rsidP="00630201">
            <w:pPr>
              <w:pStyle w:val="ListParagraph"/>
              <w:numPr>
                <w:ilvl w:val="0"/>
                <w:numId w:val="7"/>
              </w:numPr>
              <w:spacing w:after="120"/>
              <w:contextualSpacing w:val="0"/>
              <w:rPr>
                <w:rFonts w:ascii="Arial" w:hAnsi="Arial" w:cs="Arial"/>
              </w:rPr>
            </w:pPr>
            <w:r w:rsidRPr="00236F33">
              <w:rPr>
                <w:rFonts w:ascii="Arial" w:hAnsi="Arial" w:cs="Arial"/>
              </w:rPr>
              <w:t>Identify</w:t>
            </w:r>
            <w:r w:rsidR="00630201" w:rsidRPr="00236F33">
              <w:rPr>
                <w:rFonts w:ascii="Arial" w:hAnsi="Arial" w:cs="Arial"/>
              </w:rPr>
              <w:t xml:space="preserve"> recruitment needs and act as 'hiring manager', to select and onboard new colleagues adhering to the relevant processes and policies including seeking authority, liaising with the Resourcing team, conducting interviews and work trials, making start date and induction arrangements e.g., Buddy, PPE, lockers. </w:t>
            </w:r>
          </w:p>
          <w:p w14:paraId="183E8CA3" w14:textId="73655FD1" w:rsidR="00E012A7" w:rsidRPr="00630201" w:rsidRDefault="00630201" w:rsidP="00630201">
            <w:pPr>
              <w:pStyle w:val="ListParagraph"/>
              <w:numPr>
                <w:ilvl w:val="0"/>
                <w:numId w:val="7"/>
              </w:numPr>
              <w:spacing w:after="120"/>
              <w:contextualSpacing w:val="0"/>
              <w:rPr>
                <w:rFonts w:ascii="Arial" w:eastAsia="Arial" w:hAnsi="Arial" w:cs="Arial"/>
              </w:rPr>
            </w:pPr>
            <w:r>
              <w:rPr>
                <w:rFonts w:ascii="Arial" w:hAnsi="Arial" w:cs="Arial"/>
              </w:rPr>
              <w:t>Be</w:t>
            </w:r>
            <w:r w:rsidR="00E012A7" w:rsidRPr="00630201">
              <w:rPr>
                <w:rFonts w:ascii="Arial" w:hAnsi="Arial" w:cs="Arial"/>
              </w:rPr>
              <w:t xml:space="preserve"> pro-active in retaining colleagues by delivering an overall work-life experience in which each colleague feels that they matter, and putting the people management tools, policies and processes provided to full use.  </w:t>
            </w:r>
          </w:p>
          <w:p w14:paraId="7E1EC6A4" w14:textId="1272CC8C" w:rsidR="00630201" w:rsidRPr="00630201" w:rsidRDefault="00630201" w:rsidP="00630201">
            <w:pPr>
              <w:spacing w:after="120"/>
              <w:rPr>
                <w:rFonts w:ascii="Arial" w:eastAsia="Arial" w:hAnsi="Arial" w:cs="Arial"/>
                <w:sz w:val="22"/>
                <w:szCs w:val="22"/>
                <w:u w:val="single"/>
              </w:rPr>
            </w:pPr>
            <w:r w:rsidRPr="00630201">
              <w:rPr>
                <w:rFonts w:ascii="Arial" w:eastAsia="Arial" w:hAnsi="Arial" w:cs="Arial"/>
                <w:sz w:val="22"/>
                <w:szCs w:val="22"/>
                <w:u w:val="single"/>
              </w:rPr>
              <w:t>Communication</w:t>
            </w:r>
          </w:p>
          <w:p w14:paraId="0D03218E" w14:textId="7AB68138" w:rsidR="00E012A7" w:rsidRPr="00630201"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Communicates effectively and with clarity, using written, verbal, and digital means, and adjusting tone and approach according to the audience and context. </w:t>
            </w:r>
          </w:p>
          <w:p w14:paraId="43F75E06" w14:textId="6F27281C" w:rsidR="00E012A7" w:rsidRPr="00236F33" w:rsidRDefault="00E012A7" w:rsidP="00630201">
            <w:pPr>
              <w:pStyle w:val="ListParagraph"/>
              <w:numPr>
                <w:ilvl w:val="0"/>
                <w:numId w:val="7"/>
              </w:numPr>
              <w:spacing w:after="120"/>
              <w:contextualSpacing w:val="0"/>
              <w:rPr>
                <w:rFonts w:ascii="Arial" w:eastAsia="Arial" w:hAnsi="Arial" w:cs="Arial"/>
                <w:sz w:val="20"/>
                <w:szCs w:val="20"/>
              </w:rPr>
            </w:pPr>
            <w:r w:rsidRPr="00236F33">
              <w:rPr>
                <w:rFonts w:ascii="Arial" w:hAnsi="Arial" w:cs="Arial"/>
              </w:rPr>
              <w:t xml:space="preserve">Organises team meetings and briefings to ensure teams are well-informed and receive useful feedback on performance.  Be pro-active in communicating relevant, valuable information to other departments and senior colleagues, and take part in routine meetings.  Ensures that shift handovers are effective and comprehensive, and reflect key measurables. </w:t>
            </w:r>
          </w:p>
        </w:tc>
      </w:tr>
      <w:tr w:rsidR="00E012A7" w:rsidRPr="008B3B59" w14:paraId="101A26A1" w14:textId="77777777" w:rsidTr="008C5713">
        <w:tc>
          <w:tcPr>
            <w:tcW w:w="10207" w:type="dxa"/>
            <w:gridSpan w:val="4"/>
            <w:shd w:val="clear" w:color="auto" w:fill="988445"/>
          </w:tcPr>
          <w:p w14:paraId="2C8F4A17" w14:textId="5794B651" w:rsidR="00E012A7" w:rsidRPr="00236F33" w:rsidRDefault="00E012A7" w:rsidP="00E012A7">
            <w:pPr>
              <w:pStyle w:val="Heading2"/>
              <w:rPr>
                <w:rFonts w:ascii="Arial" w:eastAsia="Arial" w:hAnsi="Arial" w:cs="Arial"/>
                <w:color w:val="auto"/>
                <w:sz w:val="22"/>
                <w:szCs w:val="22"/>
              </w:rPr>
            </w:pPr>
            <w:r w:rsidRPr="00236F33">
              <w:rPr>
                <w:rFonts w:ascii="Arial" w:eastAsia="Arial" w:hAnsi="Arial" w:cs="Arial"/>
                <w:b w:val="0"/>
                <w:color w:val="auto"/>
                <w:sz w:val="22"/>
                <w:szCs w:val="22"/>
              </w:rPr>
              <w:t xml:space="preserve">KNOWLEDGE &amp; UNDERSTANDING </w:t>
            </w:r>
          </w:p>
        </w:tc>
      </w:tr>
      <w:tr w:rsidR="00E012A7" w:rsidRPr="008B3B59" w14:paraId="50298455" w14:textId="77777777" w:rsidTr="008C5713">
        <w:trPr>
          <w:trHeight w:val="416"/>
        </w:trPr>
        <w:tc>
          <w:tcPr>
            <w:tcW w:w="10207" w:type="dxa"/>
            <w:gridSpan w:val="4"/>
          </w:tcPr>
          <w:p w14:paraId="5648B2E6" w14:textId="2E747CD6" w:rsidR="00E012A7" w:rsidRPr="00630201" w:rsidRDefault="00630201" w:rsidP="00630201">
            <w:pPr>
              <w:rPr>
                <w:rFonts w:ascii="Arial" w:eastAsia="Arial" w:hAnsi="Arial" w:cs="Arial"/>
                <w:sz w:val="22"/>
                <w:szCs w:val="22"/>
                <w:u w:val="single"/>
              </w:rPr>
            </w:pPr>
            <w:r w:rsidRPr="00630201">
              <w:rPr>
                <w:rFonts w:ascii="Arial" w:eastAsia="Arial" w:hAnsi="Arial" w:cs="Arial"/>
                <w:sz w:val="22"/>
                <w:szCs w:val="22"/>
                <w:u w:val="single"/>
              </w:rPr>
              <w:t xml:space="preserve">Leadership &amp; Management </w:t>
            </w:r>
          </w:p>
          <w:p w14:paraId="45E5F09D" w14:textId="77777777" w:rsidR="00630201" w:rsidRPr="00630201" w:rsidRDefault="00630201" w:rsidP="00630201">
            <w:pPr>
              <w:rPr>
                <w:rFonts w:ascii="Arial" w:eastAsia="Arial" w:hAnsi="Arial" w:cs="Arial"/>
              </w:rPr>
            </w:pPr>
          </w:p>
          <w:p w14:paraId="6F97D6A9" w14:textId="10C37A09"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Shows</w:t>
            </w:r>
            <w:r w:rsidR="00630201">
              <w:rPr>
                <w:rFonts w:ascii="Arial" w:hAnsi="Arial" w:cs="Arial"/>
              </w:rPr>
              <w:t xml:space="preserve"> </w:t>
            </w:r>
            <w:r w:rsidRPr="00236F33">
              <w:rPr>
                <w:rFonts w:ascii="Arial" w:hAnsi="Arial" w:cs="Arial"/>
              </w:rPr>
              <w:t xml:space="preserve">clear understanding of your role and how, as line manager, you are a role model for the SB Values and Ways of Working. </w:t>
            </w:r>
          </w:p>
          <w:p w14:paraId="3702A747" w14:textId="362D56A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an understanding of the business you work for including an awareness of the part other functions play.  </w:t>
            </w:r>
          </w:p>
          <w:p w14:paraId="1BD4FADA" w14:textId="04622508"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Demonstrate an awareness of operational objectives and the goals of other functions and departments to drive active support for progress</w:t>
            </w:r>
          </w:p>
          <w:p w14:paraId="5836CC55" w14:textId="70639502"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Shows a flexible approach to </w:t>
            </w:r>
            <w:proofErr w:type="gramStart"/>
            <w:r w:rsidRPr="00236F33">
              <w:rPr>
                <w:rFonts w:ascii="Arial" w:hAnsi="Arial" w:cs="Arial"/>
              </w:rPr>
              <w:t>change, and</w:t>
            </w:r>
            <w:proofErr w:type="gramEnd"/>
            <w:r w:rsidRPr="00236F33">
              <w:rPr>
                <w:rFonts w:ascii="Arial" w:hAnsi="Arial" w:cs="Arial"/>
              </w:rPr>
              <w:t xml:space="preserve"> knows how to coach and support others to adapt to change. </w:t>
            </w:r>
          </w:p>
          <w:p w14:paraId="661279DC" w14:textId="7777777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Knows how to use forward planning to mitigate risk and enhance </w:t>
            </w:r>
            <w:proofErr w:type="gramStart"/>
            <w:r w:rsidRPr="00236F33">
              <w:rPr>
                <w:rFonts w:ascii="Arial" w:hAnsi="Arial" w:cs="Arial"/>
              </w:rPr>
              <w:t>efficiency, and</w:t>
            </w:r>
            <w:proofErr w:type="gramEnd"/>
            <w:r w:rsidRPr="00236F33">
              <w:rPr>
                <w:rFonts w:ascii="Arial" w:hAnsi="Arial" w:cs="Arial"/>
              </w:rPr>
              <w:t xml:space="preserve"> can apply problem-solving skills in a fast-paced production environment. </w:t>
            </w:r>
          </w:p>
          <w:p w14:paraId="362520E6" w14:textId="443347A6" w:rsidR="00E012A7"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Understands the principles of Continuous Improvement (CI</w:t>
            </w:r>
            <w:proofErr w:type="gramStart"/>
            <w:r w:rsidRPr="00236F33">
              <w:rPr>
                <w:rFonts w:ascii="Arial" w:hAnsi="Arial" w:cs="Arial"/>
              </w:rPr>
              <w:t>),  and</w:t>
            </w:r>
            <w:proofErr w:type="gramEnd"/>
            <w:r w:rsidRPr="00236F33">
              <w:rPr>
                <w:rFonts w:ascii="Arial" w:hAnsi="Arial" w:cs="Arial"/>
              </w:rPr>
              <w:t xml:space="preserve"> how and when to use appropriate tools and techniques</w:t>
            </w:r>
          </w:p>
          <w:p w14:paraId="7E50776E" w14:textId="7E1BEA9F" w:rsidR="00630201" w:rsidRPr="00630201" w:rsidRDefault="00630201" w:rsidP="00630201">
            <w:pPr>
              <w:spacing w:after="120"/>
              <w:rPr>
                <w:rFonts w:ascii="Arial" w:hAnsi="Arial" w:cs="Arial"/>
                <w:sz w:val="22"/>
                <w:szCs w:val="22"/>
                <w:u w:val="single"/>
              </w:rPr>
            </w:pPr>
            <w:r w:rsidRPr="00630201">
              <w:rPr>
                <w:rFonts w:ascii="Arial" w:hAnsi="Arial" w:cs="Arial"/>
                <w:sz w:val="22"/>
                <w:szCs w:val="22"/>
                <w:u w:val="single"/>
              </w:rPr>
              <w:t>Health &amp; Safety, Responsible Business</w:t>
            </w:r>
          </w:p>
          <w:p w14:paraId="2EDD27A0" w14:textId="1004D704"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 good understanding of the Health &amp; Safety and Environmental management procedures: - Safe Systems of Work, Risk Assessment, Accident Investigation &amp; Reporting, Auditing Skills, Near Miss System, COSHH, Emergency procedures and behavioural safety approach.  </w:t>
            </w:r>
          </w:p>
          <w:p w14:paraId="156B77D6" w14:textId="23F81092" w:rsidR="00E012A7" w:rsidRPr="00236F33" w:rsidRDefault="00630201" w:rsidP="00364624">
            <w:pPr>
              <w:pStyle w:val="ListParagraph"/>
              <w:numPr>
                <w:ilvl w:val="0"/>
                <w:numId w:val="11"/>
              </w:numPr>
              <w:spacing w:after="120"/>
              <w:contextualSpacing w:val="0"/>
              <w:rPr>
                <w:rFonts w:ascii="Arial" w:hAnsi="Arial" w:cs="Arial"/>
              </w:rPr>
            </w:pPr>
            <w:r>
              <w:rPr>
                <w:rFonts w:ascii="Arial" w:hAnsi="Arial" w:cs="Arial"/>
              </w:rPr>
              <w:t xml:space="preserve">Demonstrate </w:t>
            </w:r>
            <w:r w:rsidR="00E012A7" w:rsidRPr="00236F33">
              <w:rPr>
                <w:rFonts w:ascii="Arial" w:hAnsi="Arial" w:cs="Arial"/>
              </w:rPr>
              <w:t>knowledge of environmental sustainability and factors at play in the operation.</w:t>
            </w:r>
          </w:p>
          <w:p w14:paraId="09786AE9" w14:textId="7EA07B9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Know how to use the H&amp;S and environmental management IT system. </w:t>
            </w:r>
          </w:p>
          <w:p w14:paraId="51C6F2AB" w14:textId="6DB245CA"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 good understanding of own responsibilities as a manager of health, safety, and environment as per Company policy and can carry out the SSOW's, SOP's and procedures. </w:t>
            </w:r>
          </w:p>
          <w:p w14:paraId="0581E1B3" w14:textId="1E789073" w:rsidR="00E012A7"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Know the Occupational Health control measures relevant to own operational areas and teams.</w:t>
            </w:r>
          </w:p>
          <w:p w14:paraId="124A4BD8" w14:textId="36DB1F8B" w:rsidR="00364624" w:rsidRDefault="00364624" w:rsidP="00364624">
            <w:pPr>
              <w:spacing w:after="120"/>
              <w:rPr>
                <w:rFonts w:ascii="Arial" w:hAnsi="Arial" w:cs="Arial"/>
              </w:rPr>
            </w:pPr>
          </w:p>
          <w:p w14:paraId="5AB9BFED" w14:textId="3CDF6CDB" w:rsidR="00364624" w:rsidRPr="00F96535" w:rsidRDefault="00364624" w:rsidP="00F96535">
            <w:pPr>
              <w:spacing w:after="120"/>
              <w:rPr>
                <w:rFonts w:ascii="Arial" w:hAnsi="Arial" w:cs="Arial"/>
                <w:sz w:val="22"/>
                <w:szCs w:val="22"/>
                <w:u w:val="single"/>
              </w:rPr>
            </w:pPr>
            <w:r w:rsidRPr="00364624">
              <w:rPr>
                <w:rFonts w:ascii="Arial" w:hAnsi="Arial" w:cs="Arial"/>
                <w:sz w:val="22"/>
                <w:szCs w:val="22"/>
                <w:u w:val="single"/>
              </w:rPr>
              <w:t>Food Safety &amp; Quality</w:t>
            </w:r>
          </w:p>
          <w:p w14:paraId="12012D9C"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Demonstrate a good understanding of the Food Safety and Quality Management </w:t>
            </w:r>
            <w:proofErr w:type="gramStart"/>
            <w:r w:rsidRPr="006916CA">
              <w:rPr>
                <w:rFonts w:ascii="Arial" w:eastAsia="Arial" w:hAnsi="Arial" w:cs="Arial"/>
              </w:rPr>
              <w:t>Systems,  Process</w:t>
            </w:r>
            <w:proofErr w:type="gramEnd"/>
            <w:r w:rsidRPr="006916CA">
              <w:rPr>
                <w:rFonts w:ascii="Arial" w:eastAsia="Arial" w:hAnsi="Arial" w:cs="Arial"/>
              </w:rPr>
              <w:t xml:space="preserve"> Control documentation, Hygiene schedules and processes, HACCP, Audit standards, Personal Hygiene as they relate to the team and area.  </w:t>
            </w:r>
          </w:p>
          <w:p w14:paraId="523F64E8" w14:textId="77777777" w:rsidR="00364624" w:rsidRPr="00486425" w:rsidRDefault="00364624" w:rsidP="00364624">
            <w:pPr>
              <w:pStyle w:val="ListParagraph"/>
              <w:numPr>
                <w:ilvl w:val="0"/>
                <w:numId w:val="11"/>
              </w:numPr>
              <w:spacing w:after="120"/>
              <w:contextualSpacing w:val="0"/>
              <w:rPr>
                <w:rFonts w:ascii="Arial" w:eastAsia="Arial" w:hAnsi="Arial" w:cs="Arial"/>
              </w:rPr>
            </w:pPr>
            <w:r w:rsidRPr="00486425">
              <w:rPr>
                <w:rFonts w:ascii="Arial" w:eastAsia="Arial" w:hAnsi="Arial" w:cs="Arial"/>
              </w:rPr>
              <w:t xml:space="preserve">Be fully conversant with the manufacturing process and all quality aspects to be observed, with particular focus on Critical Control Points. </w:t>
            </w:r>
          </w:p>
          <w:p w14:paraId="13D76E2C" w14:textId="77777777" w:rsidR="00364624" w:rsidRPr="001E0118" w:rsidRDefault="00364624" w:rsidP="00364624">
            <w:pPr>
              <w:spacing w:after="120"/>
              <w:rPr>
                <w:rFonts w:ascii="Arial" w:eastAsia="Arial" w:hAnsi="Arial" w:cs="Arial"/>
              </w:rPr>
            </w:pPr>
            <w:r w:rsidRPr="004918F2">
              <w:rPr>
                <w:rFonts w:ascii="Arial" w:eastAsia="Arial" w:hAnsi="Arial" w:cs="Arial"/>
                <w:sz w:val="22"/>
                <w:szCs w:val="22"/>
                <w:u w:val="single"/>
              </w:rPr>
              <w:t>Production Operations</w:t>
            </w:r>
            <w:r>
              <w:rPr>
                <w:rFonts w:ascii="Arial" w:eastAsia="Arial" w:hAnsi="Arial" w:cs="Arial"/>
                <w:sz w:val="22"/>
                <w:szCs w:val="22"/>
                <w:u w:val="single"/>
              </w:rPr>
              <w:t xml:space="preserve"> &amp; Performance</w:t>
            </w:r>
          </w:p>
          <w:p w14:paraId="01AA3E0C" w14:textId="48DCD0F7" w:rsidR="00364624" w:rsidRDefault="00364624" w:rsidP="00364624">
            <w:pPr>
              <w:pStyle w:val="ListParagraph"/>
              <w:numPr>
                <w:ilvl w:val="0"/>
                <w:numId w:val="11"/>
              </w:numPr>
              <w:spacing w:after="120"/>
              <w:rPr>
                <w:rFonts w:ascii="Arial" w:hAnsi="Arial" w:cs="Arial"/>
                <w:u w:val="single"/>
              </w:rPr>
            </w:pPr>
            <w:r w:rsidRPr="00364624">
              <w:rPr>
                <w:rFonts w:ascii="Arial" w:eastAsia="Arial" w:hAnsi="Arial" w:cs="Arial"/>
              </w:rPr>
              <w:t>Demonstrate clear understanding of all the Standard Operating Procedures (SOP's) and Key</w:t>
            </w:r>
            <w:r w:rsidR="00F96535">
              <w:rPr>
                <w:rFonts w:ascii="Arial" w:eastAsia="Arial" w:hAnsi="Arial" w:cs="Arial"/>
              </w:rPr>
              <w:t xml:space="preserve"> performance indicators</w:t>
            </w:r>
            <w:r w:rsidR="005E2214">
              <w:rPr>
                <w:rFonts w:ascii="Arial" w:eastAsia="Arial" w:hAnsi="Arial" w:cs="Arial"/>
              </w:rPr>
              <w:t xml:space="preserve"> </w:t>
            </w:r>
            <w:r w:rsidR="005E2214" w:rsidRPr="00F013B7">
              <w:rPr>
                <w:rFonts w:ascii="Arial" w:eastAsia="Arial" w:hAnsi="Arial" w:cs="Arial"/>
              </w:rPr>
              <w:t>(KPI's) within the team / area</w:t>
            </w:r>
            <w:r w:rsidR="005E2214">
              <w:rPr>
                <w:rFonts w:ascii="Arial" w:eastAsia="Arial" w:hAnsi="Arial" w:cs="Arial"/>
              </w:rPr>
              <w:t>.</w:t>
            </w:r>
          </w:p>
          <w:p w14:paraId="7E75C938"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Have a good knowledge of the job roles, training elements and baseline headcount for the team /area.  </w:t>
            </w:r>
          </w:p>
          <w:p w14:paraId="07B56B46"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Show a good level of product knowledge including understanding the ingredients involved to the customer specifications. </w:t>
            </w:r>
          </w:p>
          <w:p w14:paraId="55E10EB5"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Demonstrate the ability to take a range of information, think things through logically and prioritise workload, planning ahead to manage any risk to delivering the required results. </w:t>
            </w:r>
          </w:p>
          <w:p w14:paraId="35FE0B06" w14:textId="77777777" w:rsidR="00364624" w:rsidRPr="005D690F" w:rsidRDefault="00364624" w:rsidP="00364624">
            <w:pPr>
              <w:pStyle w:val="ListParagraph"/>
              <w:numPr>
                <w:ilvl w:val="0"/>
                <w:numId w:val="11"/>
              </w:numPr>
              <w:spacing w:after="120"/>
              <w:contextualSpacing w:val="0"/>
              <w:rPr>
                <w:rFonts w:ascii="Arial" w:eastAsia="Arial" w:hAnsi="Arial" w:cs="Arial"/>
              </w:rPr>
            </w:pPr>
            <w:r w:rsidRPr="005D690F">
              <w:rPr>
                <w:rFonts w:ascii="Arial" w:eastAsia="Arial" w:hAnsi="Arial" w:cs="Arial"/>
              </w:rPr>
              <w:t>Demonstrate an understanding of Lean Manufacturing and Continuous Improvement principles and methodologies, and how and when to use appropriate tools and techniques.</w:t>
            </w:r>
          </w:p>
          <w:p w14:paraId="6DF9B3C7"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how to manage resources to achieve business objectives</w:t>
            </w:r>
            <w:r>
              <w:rPr>
                <w:rFonts w:ascii="Arial" w:eastAsia="Arial" w:hAnsi="Arial" w:cs="Arial"/>
              </w:rPr>
              <w:t>.</w:t>
            </w:r>
          </w:p>
          <w:p w14:paraId="1F72C7E4"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Can demonstrate awareness of all relevant audit standards and customer Codes of Practice.</w:t>
            </w:r>
          </w:p>
          <w:p w14:paraId="116B2D34"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Understand the importance of your role on delivering customer satisfaction and maintaining critical standards. </w:t>
            </w:r>
          </w:p>
          <w:p w14:paraId="57B1E048"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 xml:space="preserve">Has awareness of financial implications of decisions and actions. </w:t>
            </w:r>
          </w:p>
          <w:p w14:paraId="5DF6136E"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Can demonstrate an understanding of what drives cost within the area.</w:t>
            </w:r>
          </w:p>
          <w:p w14:paraId="445444AB"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Has good levels of numeracy; is able interpret numerical and statistical data and then take any necessary action.</w:t>
            </w:r>
          </w:p>
          <w:p w14:paraId="6FDB2890"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Demonstrate an understanding of appropriate IT software programmes and tools.</w:t>
            </w:r>
          </w:p>
          <w:p w14:paraId="45B0115A" w14:textId="77777777" w:rsidR="00364624" w:rsidRDefault="00364624" w:rsidP="00364624">
            <w:pPr>
              <w:pStyle w:val="ListParagraph"/>
              <w:numPr>
                <w:ilvl w:val="0"/>
                <w:numId w:val="11"/>
              </w:numPr>
              <w:spacing w:after="120"/>
              <w:contextualSpacing w:val="0"/>
              <w:rPr>
                <w:rFonts w:ascii="Arial" w:eastAsia="Arial" w:hAnsi="Arial" w:cs="Arial"/>
              </w:rPr>
            </w:pPr>
            <w:r w:rsidRPr="00C93818">
              <w:rPr>
                <w:rFonts w:ascii="Arial" w:eastAsia="Arial" w:hAnsi="Arial" w:cs="Arial"/>
              </w:rPr>
              <w:t>Understands how KPI's and measures are used to drive results in manufacturing processes.</w:t>
            </w:r>
          </w:p>
          <w:p w14:paraId="0E96790C" w14:textId="77777777" w:rsidR="00364624" w:rsidRPr="00CB0CEC" w:rsidRDefault="00364624" w:rsidP="00364624">
            <w:pPr>
              <w:spacing w:after="120"/>
              <w:rPr>
                <w:rFonts w:ascii="Arial" w:eastAsia="Arial" w:hAnsi="Arial" w:cs="Arial"/>
                <w:sz w:val="22"/>
                <w:szCs w:val="22"/>
                <w:u w:val="single"/>
              </w:rPr>
            </w:pPr>
            <w:r w:rsidRPr="00CB0CEC">
              <w:rPr>
                <w:rFonts w:ascii="Arial" w:eastAsia="Arial" w:hAnsi="Arial" w:cs="Arial"/>
                <w:sz w:val="22"/>
                <w:szCs w:val="22"/>
                <w:u w:val="single"/>
              </w:rPr>
              <w:t>People Management</w:t>
            </w:r>
          </w:p>
          <w:p w14:paraId="3DAE828C" w14:textId="77777777" w:rsidR="00364624" w:rsidRPr="0046737C" w:rsidRDefault="00364624" w:rsidP="00364624">
            <w:pPr>
              <w:pStyle w:val="ListParagraph"/>
              <w:numPr>
                <w:ilvl w:val="0"/>
                <w:numId w:val="11"/>
              </w:numPr>
              <w:spacing w:after="120"/>
              <w:contextualSpacing w:val="0"/>
              <w:rPr>
                <w:rFonts w:ascii="Arial" w:eastAsia="Arial" w:hAnsi="Arial" w:cs="Arial"/>
              </w:rPr>
            </w:pPr>
            <w:r w:rsidRPr="0046737C">
              <w:rPr>
                <w:rFonts w:ascii="Arial" w:eastAsia="Arial" w:hAnsi="Arial" w:cs="Arial"/>
              </w:rPr>
              <w:t>Knows how to manage people in a respectful, fair</w:t>
            </w:r>
            <w:r>
              <w:rPr>
                <w:rFonts w:ascii="Arial" w:eastAsia="Arial" w:hAnsi="Arial" w:cs="Arial"/>
              </w:rPr>
              <w:t>,</w:t>
            </w:r>
            <w:r w:rsidRPr="0046737C">
              <w:rPr>
                <w:rFonts w:ascii="Arial" w:eastAsia="Arial" w:hAnsi="Arial" w:cs="Arial"/>
              </w:rPr>
              <w:t xml:space="preserve"> and inclusive way in line with our Values. </w:t>
            </w:r>
          </w:p>
          <w:p w14:paraId="6AD30FBF" w14:textId="77777777" w:rsidR="00364624" w:rsidRPr="00C17C78" w:rsidRDefault="00364624" w:rsidP="00364624">
            <w:pPr>
              <w:pStyle w:val="ListParagraph"/>
              <w:numPr>
                <w:ilvl w:val="0"/>
                <w:numId w:val="11"/>
              </w:numPr>
              <w:spacing w:after="120"/>
              <w:contextualSpacing w:val="0"/>
              <w:rPr>
                <w:rFonts w:ascii="Arial" w:eastAsia="Arial" w:hAnsi="Arial" w:cs="Arial"/>
              </w:rPr>
            </w:pPr>
            <w:r w:rsidRPr="00C17C78">
              <w:rPr>
                <w:rFonts w:ascii="Arial" w:eastAsia="Arial" w:hAnsi="Arial" w:cs="Arial"/>
              </w:rPr>
              <w:t>Can demonstrate an understanding of the Samworth Brothers People Policies and Processes, job roles and structure, and how to use the People Portal system.</w:t>
            </w:r>
          </w:p>
          <w:p w14:paraId="3E0FF8E4" w14:textId="77777777" w:rsidR="00364624" w:rsidRPr="00C17C78" w:rsidRDefault="00364624" w:rsidP="00364624">
            <w:pPr>
              <w:pStyle w:val="ListParagraph"/>
              <w:numPr>
                <w:ilvl w:val="0"/>
                <w:numId w:val="11"/>
              </w:numPr>
              <w:spacing w:after="120"/>
              <w:contextualSpacing w:val="0"/>
              <w:rPr>
                <w:rFonts w:ascii="Arial" w:eastAsia="Arial" w:hAnsi="Arial" w:cs="Arial"/>
              </w:rPr>
            </w:pPr>
            <w:r w:rsidRPr="00C17C78">
              <w:rPr>
                <w:rFonts w:ascii="Arial" w:eastAsia="Arial" w:hAnsi="Arial" w:cs="Arial"/>
              </w:rPr>
              <w:t xml:space="preserve">Knows how to manage in line with the Working Time Directive, Company policy and clocking system rules on working hours, as well as an awareness of the Ethical Trade Initiative (ETI) Base Code. </w:t>
            </w:r>
          </w:p>
          <w:p w14:paraId="05CC08E4" w14:textId="77777777" w:rsidR="00364624" w:rsidRPr="00C17C78" w:rsidRDefault="00364624" w:rsidP="00364624">
            <w:pPr>
              <w:pStyle w:val="ListParagraph"/>
              <w:numPr>
                <w:ilvl w:val="0"/>
                <w:numId w:val="11"/>
              </w:numPr>
              <w:spacing w:after="120"/>
              <w:contextualSpacing w:val="0"/>
              <w:rPr>
                <w:rFonts w:ascii="Arial" w:eastAsia="Arial" w:hAnsi="Arial" w:cs="Arial"/>
              </w:rPr>
            </w:pPr>
            <w:r w:rsidRPr="00C17C78">
              <w:rPr>
                <w:rFonts w:ascii="Arial" w:eastAsia="Arial" w:hAnsi="Arial" w:cs="Arial"/>
              </w:rPr>
              <w:t xml:space="preserve">Knows how to apply the absence management policy and processes in a pro-active and supportive way to enhance colleague attendance. </w:t>
            </w:r>
          </w:p>
          <w:p w14:paraId="7F7DBFEE"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Understands the factors which impact colleague wellbeing and knows how to support colleagues in ways which balance with business needs, and how to signpost to additional support when needed. </w:t>
            </w:r>
          </w:p>
          <w:p w14:paraId="16391B01"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how to utilise</w:t>
            </w:r>
            <w:r>
              <w:rPr>
                <w:rFonts w:ascii="Arial" w:eastAsia="Arial" w:hAnsi="Arial" w:cs="Arial"/>
              </w:rPr>
              <w:t xml:space="preserve"> </w:t>
            </w:r>
            <w:r w:rsidRPr="006916CA">
              <w:rPr>
                <w:rFonts w:ascii="Arial" w:eastAsia="Arial" w:hAnsi="Arial" w:cs="Arial"/>
              </w:rPr>
              <w:t>the Samworth Brothers Performance Enhancement process inc</w:t>
            </w:r>
            <w:r>
              <w:rPr>
                <w:rFonts w:ascii="Arial" w:eastAsia="Arial" w:hAnsi="Arial" w:cs="Arial"/>
              </w:rPr>
              <w:t>luding</w:t>
            </w:r>
            <w:r w:rsidRPr="006916CA">
              <w:rPr>
                <w:rFonts w:ascii="Arial" w:eastAsia="Arial" w:hAnsi="Arial" w:cs="Arial"/>
              </w:rPr>
              <w:t xml:space="preserve"> Ways of Working, Learning </w:t>
            </w:r>
            <w:r>
              <w:rPr>
                <w:rFonts w:ascii="Arial" w:eastAsia="Arial" w:hAnsi="Arial" w:cs="Arial"/>
              </w:rPr>
              <w:t>T</w:t>
            </w:r>
            <w:r w:rsidRPr="006916CA">
              <w:rPr>
                <w:rFonts w:ascii="Arial" w:eastAsia="Arial" w:hAnsi="Arial" w:cs="Arial"/>
              </w:rPr>
              <w:t xml:space="preserve">oolkit and training and development opportunities. </w:t>
            </w:r>
          </w:p>
          <w:p w14:paraId="27CDAD7D"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Knows how to use a coaching style to support others to take ownership of their challenges, solutions and achievements. </w:t>
            </w:r>
          </w:p>
          <w:p w14:paraId="188549C3"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the</w:t>
            </w:r>
            <w:r>
              <w:rPr>
                <w:rFonts w:ascii="Arial" w:eastAsia="Arial" w:hAnsi="Arial" w:cs="Arial"/>
              </w:rPr>
              <w:t xml:space="preserve"> key</w:t>
            </w:r>
            <w:r w:rsidRPr="006916CA">
              <w:rPr>
                <w:rFonts w:ascii="Arial" w:eastAsia="Arial" w:hAnsi="Arial" w:cs="Arial"/>
              </w:rPr>
              <w:t xml:space="preserve"> terms of the agency contracts and service level agreements, and how to work closely with agency contacts to ensure that agency workers are well-supported.  </w:t>
            </w:r>
          </w:p>
          <w:p w14:paraId="4C6B7DE7" w14:textId="77777777" w:rsidR="00364624" w:rsidRPr="00B60132" w:rsidRDefault="00364624" w:rsidP="00364624">
            <w:pPr>
              <w:pStyle w:val="ListParagraph"/>
              <w:numPr>
                <w:ilvl w:val="0"/>
                <w:numId w:val="11"/>
              </w:numPr>
              <w:spacing w:after="120"/>
              <w:contextualSpacing w:val="0"/>
              <w:rPr>
                <w:rFonts w:ascii="Arial" w:eastAsia="Arial" w:hAnsi="Arial" w:cs="Arial"/>
              </w:rPr>
            </w:pPr>
            <w:r w:rsidRPr="00B60132">
              <w:rPr>
                <w:rFonts w:ascii="Arial" w:eastAsia="Arial" w:hAnsi="Arial" w:cs="Arial"/>
              </w:rPr>
              <w:t xml:space="preserve">Understands how to conduct a fair and equitable selection process, mitigating personal bias, to hire the most suitable candidate for the requirements of the role. </w:t>
            </w:r>
          </w:p>
          <w:p w14:paraId="52C9EC5F" w14:textId="475C2B57" w:rsidR="00364624"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how to use the Samworth Brothers Recruitment and onboarding tools and processes.</w:t>
            </w:r>
          </w:p>
          <w:p w14:paraId="35583559" w14:textId="77777777" w:rsidR="00364624" w:rsidRPr="009F33ED" w:rsidRDefault="00364624" w:rsidP="00364624">
            <w:pPr>
              <w:spacing w:after="120"/>
              <w:rPr>
                <w:rFonts w:ascii="Arial" w:eastAsia="Arial" w:hAnsi="Arial" w:cs="Arial"/>
                <w:sz w:val="22"/>
                <w:szCs w:val="22"/>
                <w:u w:val="single"/>
              </w:rPr>
            </w:pPr>
            <w:r w:rsidRPr="009F33ED">
              <w:rPr>
                <w:rFonts w:ascii="Arial" w:eastAsia="Arial" w:hAnsi="Arial" w:cs="Arial"/>
                <w:sz w:val="22"/>
                <w:szCs w:val="22"/>
                <w:u w:val="single"/>
              </w:rPr>
              <w:t>Communication</w:t>
            </w:r>
          </w:p>
          <w:p w14:paraId="14036C27" w14:textId="77777777" w:rsidR="00364624" w:rsidRPr="00B60132" w:rsidRDefault="00364624" w:rsidP="00364624">
            <w:pPr>
              <w:pStyle w:val="ListParagraph"/>
              <w:numPr>
                <w:ilvl w:val="0"/>
                <w:numId w:val="10"/>
              </w:numPr>
              <w:spacing w:after="120"/>
              <w:contextualSpacing w:val="0"/>
              <w:rPr>
                <w:rFonts w:ascii="Arial" w:eastAsia="Arial" w:hAnsi="Arial" w:cs="Arial"/>
              </w:rPr>
            </w:pPr>
            <w:r w:rsidRPr="006916CA">
              <w:rPr>
                <w:rFonts w:ascii="Arial" w:eastAsia="Arial" w:hAnsi="Arial" w:cs="Arial"/>
              </w:rPr>
              <w:t xml:space="preserve">Understands how to communicate effectively, the importance of active listening and clear feedback to ensure effective communications in the workplace. </w:t>
            </w:r>
          </w:p>
          <w:p w14:paraId="70643A9D" w14:textId="57D04B20" w:rsidR="00E012A7" w:rsidRPr="00364624" w:rsidRDefault="00364624" w:rsidP="00364624">
            <w:pPr>
              <w:pStyle w:val="ListParagraph"/>
              <w:numPr>
                <w:ilvl w:val="0"/>
                <w:numId w:val="10"/>
              </w:numPr>
              <w:spacing w:after="120"/>
              <w:rPr>
                <w:rFonts w:ascii="Arial" w:eastAsia="Arial" w:hAnsi="Arial" w:cs="Arial"/>
              </w:rPr>
            </w:pPr>
            <w:r w:rsidRPr="00364624">
              <w:rPr>
                <w:rFonts w:ascii="Arial" w:eastAsia="Arial" w:hAnsi="Arial" w:cs="Arial"/>
              </w:rPr>
              <w:t xml:space="preserve">Has good levels of literacy; able to write and produce reports and documentation relevant for the role.  </w:t>
            </w:r>
          </w:p>
        </w:tc>
      </w:tr>
      <w:tr w:rsidR="00E012A7" w:rsidRPr="008B3B59" w14:paraId="59C8D32B" w14:textId="77777777" w:rsidTr="544C971E">
        <w:tc>
          <w:tcPr>
            <w:tcW w:w="10207" w:type="dxa"/>
            <w:gridSpan w:val="4"/>
            <w:shd w:val="clear" w:color="auto" w:fill="988445"/>
          </w:tcPr>
          <w:p w14:paraId="18002CF1" w14:textId="1CB7E35D" w:rsidR="00E012A7" w:rsidRPr="008B3B59" w:rsidRDefault="00E012A7" w:rsidP="00E012A7">
            <w:pPr>
              <w:pStyle w:val="Heading2"/>
              <w:rPr>
                <w:rFonts w:ascii="Arial" w:eastAsia="Arial" w:hAnsi="Arial" w:cs="Arial"/>
                <w:sz w:val="22"/>
                <w:szCs w:val="22"/>
              </w:rPr>
            </w:pPr>
            <w:r w:rsidRPr="008B3B59">
              <w:rPr>
                <w:rFonts w:ascii="Arial" w:eastAsia="Arial" w:hAnsi="Arial" w:cs="Arial"/>
                <w:b w:val="0"/>
                <w:color w:val="FFFFFF"/>
                <w:sz w:val="22"/>
                <w:szCs w:val="22"/>
              </w:rPr>
              <w:t xml:space="preserve">QUALIFICATIONS, EXPERIENCE, TECHNICAL SKILLS </w:t>
            </w:r>
          </w:p>
        </w:tc>
      </w:tr>
      <w:tr w:rsidR="00E012A7" w:rsidRPr="008B3B59" w14:paraId="1E0516CF" w14:textId="77777777" w:rsidTr="544C971E">
        <w:trPr>
          <w:trHeight w:val="240"/>
        </w:trPr>
        <w:tc>
          <w:tcPr>
            <w:tcW w:w="10207" w:type="dxa"/>
            <w:gridSpan w:val="4"/>
          </w:tcPr>
          <w:p w14:paraId="51F6BC71" w14:textId="77777777" w:rsidR="00E012A7" w:rsidRPr="008253D9" w:rsidRDefault="00E012A7" w:rsidP="00E012A7">
            <w:pPr>
              <w:rPr>
                <w:rFonts w:ascii="Arial" w:eastAsia="Arial" w:hAnsi="Arial" w:cs="Arial"/>
              </w:rPr>
            </w:pPr>
          </w:p>
          <w:p w14:paraId="35032F2D" w14:textId="5D1CC50E" w:rsidR="00427749" w:rsidRPr="008D0E02" w:rsidRDefault="00427749" w:rsidP="00427749">
            <w:pPr>
              <w:spacing w:after="120"/>
              <w:rPr>
                <w:rFonts w:ascii="Arial" w:hAnsi="Arial" w:cs="Arial"/>
                <w:sz w:val="22"/>
                <w:szCs w:val="22"/>
                <w:u w:val="single"/>
              </w:rPr>
            </w:pPr>
            <w:r w:rsidRPr="008D0E02">
              <w:rPr>
                <w:rFonts w:ascii="Arial" w:hAnsi="Arial" w:cs="Arial"/>
                <w:sz w:val="22"/>
                <w:szCs w:val="22"/>
                <w:u w:val="single"/>
              </w:rPr>
              <w:t xml:space="preserve">Essential </w:t>
            </w:r>
          </w:p>
          <w:p w14:paraId="5635A737" w14:textId="77777777" w:rsidR="00427749" w:rsidRPr="008D0E02" w:rsidRDefault="00427749" w:rsidP="00427749">
            <w:pPr>
              <w:pStyle w:val="ListParagraph"/>
              <w:numPr>
                <w:ilvl w:val="0"/>
                <w:numId w:val="14"/>
              </w:numPr>
              <w:spacing w:after="120"/>
              <w:rPr>
                <w:rFonts w:ascii="Arial" w:eastAsia="Times New Roman" w:hAnsi="Arial" w:cs="Arial"/>
              </w:rPr>
            </w:pPr>
            <w:r w:rsidRPr="008D0E02">
              <w:rPr>
                <w:rFonts w:ascii="Arial" w:eastAsia="Times New Roman" w:hAnsi="Arial" w:cs="Arial"/>
              </w:rPr>
              <w:t>A resilient, credible leadership style with the ability to inspire, coach and develop your team.</w:t>
            </w:r>
          </w:p>
          <w:p w14:paraId="635CC8F6"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The ability to work, under pressure, on your own initiative and to ‘think outside the box’.</w:t>
            </w:r>
          </w:p>
          <w:p w14:paraId="7996795A"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IOSH is essential</w:t>
            </w:r>
            <w:r>
              <w:rPr>
                <w:rFonts w:ascii="Arial" w:eastAsia="Times New Roman" w:hAnsi="Arial" w:cs="Arial"/>
              </w:rPr>
              <w:t xml:space="preserve"> (full training will be provided).</w:t>
            </w:r>
          </w:p>
          <w:p w14:paraId="1CBA78CB"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HACCP level 3 is essential</w:t>
            </w:r>
            <w:r>
              <w:rPr>
                <w:rFonts w:ascii="Arial" w:eastAsia="Times New Roman" w:hAnsi="Arial" w:cs="Arial"/>
              </w:rPr>
              <w:t xml:space="preserve"> (full training will be provided).</w:t>
            </w:r>
            <w:r w:rsidRPr="008D0E02">
              <w:rPr>
                <w:rFonts w:ascii="Arial" w:eastAsia="Times New Roman" w:hAnsi="Arial" w:cs="Arial"/>
              </w:rPr>
              <w:t> </w:t>
            </w:r>
          </w:p>
          <w:p w14:paraId="38B8CA67"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Level 3 or above Food Safety is essential</w:t>
            </w:r>
            <w:r>
              <w:rPr>
                <w:rFonts w:ascii="Arial" w:eastAsia="Times New Roman" w:hAnsi="Arial" w:cs="Arial"/>
              </w:rPr>
              <w:t xml:space="preserve"> (full training will be provided).</w:t>
            </w:r>
          </w:p>
          <w:p w14:paraId="2439B646" w14:textId="1CAE8537" w:rsidR="00427749" w:rsidRPr="008D0E02" w:rsidRDefault="00427749" w:rsidP="00427749">
            <w:pPr>
              <w:pStyle w:val="ListParagraph"/>
              <w:numPr>
                <w:ilvl w:val="0"/>
                <w:numId w:val="14"/>
              </w:numPr>
              <w:rPr>
                <w:rFonts w:ascii="Arial" w:eastAsia="Times New Roman" w:hAnsi="Arial" w:cs="Arial"/>
                <w:lang w:eastAsia="en-GB"/>
              </w:rPr>
            </w:pPr>
            <w:r w:rsidRPr="008D0E02">
              <w:rPr>
                <w:rFonts w:ascii="Arial" w:eastAsia="Times New Roman" w:hAnsi="Arial" w:cs="Arial"/>
                <w:lang w:eastAsia="en-GB"/>
              </w:rPr>
              <w:t>Must have at least 2 years’ experience in a High Care</w:t>
            </w:r>
            <w:r>
              <w:rPr>
                <w:rFonts w:ascii="Arial" w:eastAsia="Times New Roman" w:hAnsi="Arial" w:cs="Arial"/>
                <w:lang w:eastAsia="en-GB"/>
              </w:rPr>
              <w:t xml:space="preserve"> or </w:t>
            </w:r>
            <w:r w:rsidRPr="008D0E02">
              <w:rPr>
                <w:rFonts w:ascii="Arial" w:eastAsia="Times New Roman" w:hAnsi="Arial" w:cs="Arial"/>
                <w:lang w:eastAsia="en-GB"/>
              </w:rPr>
              <w:t>Chilled food manufacturing environment.</w:t>
            </w:r>
          </w:p>
          <w:p w14:paraId="551261A3" w14:textId="77777777" w:rsidR="00427749" w:rsidRPr="008D0E02" w:rsidRDefault="00427749" w:rsidP="00427749">
            <w:pPr>
              <w:spacing w:after="120"/>
              <w:rPr>
                <w:rFonts w:ascii="Arial" w:hAnsi="Arial" w:cs="Arial"/>
                <w:sz w:val="22"/>
                <w:szCs w:val="22"/>
                <w:u w:val="single"/>
              </w:rPr>
            </w:pPr>
            <w:r w:rsidRPr="008D0E02">
              <w:rPr>
                <w:rFonts w:ascii="Arial" w:hAnsi="Arial" w:cs="Arial"/>
                <w:sz w:val="22"/>
                <w:szCs w:val="22"/>
                <w:u w:val="single"/>
              </w:rPr>
              <w:t xml:space="preserve">Desirable </w:t>
            </w:r>
          </w:p>
          <w:p w14:paraId="3D388B9F" w14:textId="77777777" w:rsidR="00427749" w:rsidRPr="008D0E02" w:rsidRDefault="00427749" w:rsidP="00427749">
            <w:pPr>
              <w:pStyle w:val="ListParagraph"/>
              <w:numPr>
                <w:ilvl w:val="0"/>
                <w:numId w:val="15"/>
              </w:numPr>
              <w:spacing w:after="120" w:line="240" w:lineRule="auto"/>
              <w:ind w:left="714" w:hanging="357"/>
              <w:rPr>
                <w:rFonts w:ascii="Arial" w:eastAsia="Times New Roman" w:hAnsi="Arial" w:cs="Arial"/>
              </w:rPr>
            </w:pPr>
            <w:r w:rsidRPr="008D0E02">
              <w:rPr>
                <w:rFonts w:ascii="Arial" w:eastAsia="Times New Roman" w:hAnsi="Arial" w:cs="Arial"/>
              </w:rPr>
              <w:t xml:space="preserve">Commercial awareness and a strong commitment towards quality and customer service </w:t>
            </w:r>
          </w:p>
          <w:p w14:paraId="3D5131B2"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lang w:eastAsia="en-GB"/>
              </w:rPr>
              <w:t xml:space="preserve">Knowledge of key </w:t>
            </w:r>
            <w:r>
              <w:rPr>
                <w:rFonts w:ascii="Arial" w:eastAsia="Times New Roman" w:hAnsi="Arial" w:cs="Arial"/>
                <w:lang w:eastAsia="en-GB"/>
              </w:rPr>
              <w:t>h</w:t>
            </w:r>
            <w:r w:rsidRPr="008D0E02">
              <w:rPr>
                <w:rFonts w:ascii="Arial" w:eastAsia="Times New Roman" w:hAnsi="Arial" w:cs="Arial"/>
                <w:lang w:eastAsia="en-GB"/>
              </w:rPr>
              <w:t>ygiene services such chemical, consumable and laundry operations and control budgets associated to them.</w:t>
            </w:r>
          </w:p>
          <w:p w14:paraId="6EEC58D2"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 xml:space="preserve">A good knowledge of ATP and the practical implications in a food production environment. </w:t>
            </w:r>
          </w:p>
          <w:p w14:paraId="7C18645A"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lang w:eastAsia="en-GB"/>
              </w:rPr>
              <w:t xml:space="preserve">Recommended to have formal or informal knowledge of Listeria and/or Food related Pathogens and associated good practices for eradication. </w:t>
            </w:r>
          </w:p>
          <w:p w14:paraId="4ECEB878" w14:textId="2A82BCF5"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Proven experience of managing people using proven coaching methods and the Company policy and procedures  </w:t>
            </w:r>
          </w:p>
          <w:p w14:paraId="6B87C376"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Should be able to demonstrate and understanding of a variety of chemical applications and uses and understand the impact they have on desired results.</w:t>
            </w:r>
          </w:p>
          <w:p w14:paraId="526266F9"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Should have a knowledge and experience of an implemented EMP and the knowledge and understanding of its benefit to the MSS.</w:t>
            </w:r>
          </w:p>
          <w:p w14:paraId="1F34727E" w14:textId="241547E2" w:rsidR="00E012A7" w:rsidRPr="00DB7689" w:rsidRDefault="00DB7689" w:rsidP="00DB7689">
            <w:pPr>
              <w:ind w:left="360"/>
              <w:rPr>
                <w:rFonts w:ascii="Arial" w:eastAsia="Arial" w:hAnsi="Arial" w:cs="Arial"/>
                <w:sz w:val="22"/>
                <w:szCs w:val="22"/>
                <w:highlight w:val="yellow"/>
              </w:rPr>
            </w:pPr>
            <w:r>
              <w:rPr>
                <w:rFonts w:ascii="Arial" w:eastAsia="Arial" w:hAnsi="Arial" w:cs="Arial"/>
                <w:sz w:val="22"/>
                <w:szCs w:val="22"/>
              </w:rPr>
              <w:t xml:space="preserve"> </w:t>
            </w:r>
            <w:r w:rsidR="00E012A7" w:rsidRPr="008253D9">
              <w:rPr>
                <w:rFonts w:ascii="Arial" w:eastAsia="Arial" w:hAnsi="Arial" w:cs="Arial"/>
                <w:sz w:val="22"/>
                <w:szCs w:val="22"/>
              </w:rPr>
              <w:t xml:space="preserve"> </w:t>
            </w:r>
          </w:p>
          <w:p w14:paraId="45566247" w14:textId="3FF7034D" w:rsidR="00E012A7" w:rsidRPr="00B668AC" w:rsidRDefault="00E012A7" w:rsidP="00E012A7">
            <w:pPr>
              <w:ind w:left="360"/>
              <w:rPr>
                <w:rFonts w:ascii="Arial" w:eastAsia="Arial" w:hAnsi="Arial" w:cs="Arial"/>
              </w:rPr>
            </w:pPr>
          </w:p>
        </w:tc>
      </w:tr>
      <w:tr w:rsidR="00E012A7" w:rsidRPr="008B3B59" w14:paraId="391E2846" w14:textId="77777777" w:rsidTr="544C971E">
        <w:trPr>
          <w:trHeight w:val="200"/>
        </w:trPr>
        <w:tc>
          <w:tcPr>
            <w:tcW w:w="10207" w:type="dxa"/>
            <w:gridSpan w:val="4"/>
            <w:shd w:val="clear" w:color="auto" w:fill="988445"/>
          </w:tcPr>
          <w:p w14:paraId="4448D4F2" w14:textId="77777777" w:rsidR="00E012A7" w:rsidRPr="008B3B59" w:rsidRDefault="00E012A7" w:rsidP="00E012A7">
            <w:pPr>
              <w:jc w:val="center"/>
              <w:rPr>
                <w:rFonts w:ascii="Arial" w:eastAsia="Arial" w:hAnsi="Arial" w:cs="Arial"/>
                <w:sz w:val="22"/>
                <w:szCs w:val="22"/>
              </w:rPr>
            </w:pPr>
            <w:r>
              <w:rPr>
                <w:rFonts w:ascii="Arial" w:eastAsia="Arial" w:hAnsi="Arial" w:cs="Arial"/>
                <w:color w:val="FFFFFF"/>
                <w:sz w:val="22"/>
                <w:szCs w:val="22"/>
              </w:rPr>
              <w:t xml:space="preserve">CORE </w:t>
            </w:r>
            <w:r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Pr="008B3B59">
              <w:rPr>
                <w:rFonts w:ascii="Arial" w:eastAsia="Arial" w:hAnsi="Arial" w:cs="Arial"/>
                <w:color w:val="FFFFFF"/>
                <w:sz w:val="22"/>
                <w:szCs w:val="22"/>
              </w:rPr>
              <w:t xml:space="preserve"> FOR SUCCESS</w:t>
            </w:r>
          </w:p>
        </w:tc>
      </w:tr>
      <w:tr w:rsidR="00E012A7" w:rsidRPr="008B3B59" w14:paraId="7B24EE02" w14:textId="77777777" w:rsidTr="544C971E">
        <w:trPr>
          <w:trHeight w:val="360"/>
        </w:trPr>
        <w:tc>
          <w:tcPr>
            <w:tcW w:w="2565" w:type="dxa"/>
          </w:tcPr>
          <w:p w14:paraId="54FBCF88" w14:textId="77777777" w:rsidR="00E012A7" w:rsidRPr="00312B55" w:rsidRDefault="00E012A7" w:rsidP="00E012A7">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E012A7" w:rsidRPr="00312B55" w:rsidRDefault="00E012A7" w:rsidP="00E012A7">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E012A7" w:rsidRPr="008B3B59" w14:paraId="64893145" w14:textId="77777777" w:rsidTr="544C971E">
        <w:trPr>
          <w:trHeight w:val="671"/>
        </w:trPr>
        <w:tc>
          <w:tcPr>
            <w:tcW w:w="2565" w:type="dxa"/>
          </w:tcPr>
          <w:p w14:paraId="52CBB55E" w14:textId="31D2237A" w:rsidR="00E012A7" w:rsidRPr="0083787B" w:rsidRDefault="00E012A7" w:rsidP="00E012A7">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E012A7" w:rsidRPr="0083787B"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E012A7" w:rsidRPr="008B3B59" w14:paraId="4C6B67F2" w14:textId="77777777" w:rsidTr="544C971E">
        <w:trPr>
          <w:trHeight w:val="671"/>
        </w:trPr>
        <w:tc>
          <w:tcPr>
            <w:tcW w:w="2565" w:type="dxa"/>
          </w:tcPr>
          <w:p w14:paraId="7E34197A" w14:textId="4E98D269" w:rsidR="00E012A7" w:rsidRPr="0083787B" w:rsidRDefault="00E012A7" w:rsidP="00E012A7">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E012A7" w:rsidRPr="0083787B"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E012A7" w:rsidRPr="008B3B59" w14:paraId="01D13B7C" w14:textId="77777777" w:rsidTr="544C971E">
        <w:trPr>
          <w:trHeight w:val="671"/>
        </w:trPr>
        <w:tc>
          <w:tcPr>
            <w:tcW w:w="2565" w:type="dxa"/>
          </w:tcPr>
          <w:p w14:paraId="4F7F7B7D" w14:textId="5E34B211" w:rsidR="00E012A7" w:rsidRPr="0083787B" w:rsidRDefault="00E012A7" w:rsidP="00E012A7">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E012A7" w:rsidRPr="008F40F9"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E012A7" w:rsidRPr="008B3B59" w14:paraId="3B96D8A6" w14:textId="77777777" w:rsidTr="544C971E">
        <w:trPr>
          <w:trHeight w:val="671"/>
        </w:trPr>
        <w:tc>
          <w:tcPr>
            <w:tcW w:w="2565" w:type="dxa"/>
          </w:tcPr>
          <w:p w14:paraId="52E3B307" w14:textId="27B500DD" w:rsidR="00E012A7" w:rsidRPr="0083787B" w:rsidRDefault="00E012A7" w:rsidP="00E012A7">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E012A7" w:rsidRPr="008F40F9" w:rsidRDefault="00E012A7" w:rsidP="00E012A7">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E012A7" w:rsidRPr="008B3B59" w14:paraId="03D0115A" w14:textId="77777777" w:rsidTr="544C971E">
        <w:trPr>
          <w:trHeight w:val="671"/>
        </w:trPr>
        <w:tc>
          <w:tcPr>
            <w:tcW w:w="2565" w:type="dxa"/>
          </w:tcPr>
          <w:p w14:paraId="5F928F63" w14:textId="07F88CA7" w:rsidR="00E012A7" w:rsidRPr="0083787B" w:rsidRDefault="00E012A7" w:rsidP="00E012A7">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E012A7" w:rsidRPr="008F40F9" w:rsidRDefault="00E012A7" w:rsidP="00E012A7">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654"/>
      </w:tblGrid>
      <w:tr w:rsidR="00364624" w:rsidRPr="008F40F9" w14:paraId="227BEBFC" w14:textId="77777777" w:rsidTr="00364624">
        <w:trPr>
          <w:trHeight w:val="671"/>
        </w:trPr>
        <w:tc>
          <w:tcPr>
            <w:tcW w:w="2552" w:type="dxa"/>
          </w:tcPr>
          <w:p w14:paraId="1C85FCC7" w14:textId="77777777" w:rsidR="00364624" w:rsidRDefault="00364624" w:rsidP="00394726">
            <w:pPr>
              <w:rPr>
                <w:rFonts w:ascii="Arial" w:eastAsia="Arial" w:hAnsi="Arial" w:cs="Arial"/>
                <w:sz w:val="22"/>
                <w:szCs w:val="22"/>
              </w:rPr>
            </w:pPr>
            <w:r>
              <w:rPr>
                <w:rFonts w:ascii="Arial" w:eastAsia="Arial" w:hAnsi="Arial" w:cs="Arial"/>
                <w:sz w:val="22"/>
                <w:szCs w:val="22"/>
              </w:rPr>
              <w:t>People Management</w:t>
            </w:r>
          </w:p>
        </w:tc>
        <w:tc>
          <w:tcPr>
            <w:tcW w:w="7654" w:type="dxa"/>
          </w:tcPr>
          <w:p w14:paraId="5B3F325C"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understand people and their motivations, build good relationships with them and help them to unlock their potential.</w:t>
            </w:r>
          </w:p>
        </w:tc>
      </w:tr>
      <w:tr w:rsidR="00364624" w:rsidRPr="008F40F9" w14:paraId="5566090B" w14:textId="77777777" w:rsidTr="00364624">
        <w:trPr>
          <w:trHeight w:val="671"/>
        </w:trPr>
        <w:tc>
          <w:tcPr>
            <w:tcW w:w="2552" w:type="dxa"/>
          </w:tcPr>
          <w:p w14:paraId="0718DFFE" w14:textId="77777777" w:rsidR="00364624" w:rsidRDefault="00364624" w:rsidP="00394726">
            <w:pPr>
              <w:rPr>
                <w:rFonts w:ascii="Arial" w:eastAsia="Arial" w:hAnsi="Arial" w:cs="Arial"/>
                <w:sz w:val="22"/>
                <w:szCs w:val="22"/>
              </w:rPr>
            </w:pPr>
            <w:r>
              <w:rPr>
                <w:rFonts w:ascii="Arial" w:eastAsia="Arial" w:hAnsi="Arial" w:cs="Arial"/>
                <w:sz w:val="22"/>
                <w:szCs w:val="22"/>
              </w:rPr>
              <w:t>Empowering Others</w:t>
            </w:r>
          </w:p>
        </w:tc>
        <w:tc>
          <w:tcPr>
            <w:tcW w:w="7654" w:type="dxa"/>
          </w:tcPr>
          <w:p w14:paraId="6055C4A6"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 xml:space="preserve">Creates an environment where people feel required and enabled to take ownership and responsibility. </w:t>
            </w:r>
          </w:p>
        </w:tc>
      </w:tr>
      <w:tr w:rsidR="00364624" w:rsidRPr="008F40F9" w14:paraId="47BB431E" w14:textId="77777777" w:rsidTr="00364624">
        <w:trPr>
          <w:trHeight w:val="671"/>
        </w:trPr>
        <w:tc>
          <w:tcPr>
            <w:tcW w:w="2552" w:type="dxa"/>
          </w:tcPr>
          <w:p w14:paraId="4675C4AF" w14:textId="77777777" w:rsidR="00364624" w:rsidRDefault="00364624" w:rsidP="00394726">
            <w:pPr>
              <w:rPr>
                <w:rFonts w:ascii="Arial" w:eastAsia="Arial" w:hAnsi="Arial" w:cs="Arial"/>
                <w:sz w:val="22"/>
                <w:szCs w:val="22"/>
              </w:rPr>
            </w:pPr>
            <w:r>
              <w:rPr>
                <w:rFonts w:ascii="Arial" w:eastAsia="Arial" w:hAnsi="Arial" w:cs="Arial"/>
                <w:sz w:val="22"/>
                <w:szCs w:val="22"/>
              </w:rPr>
              <w:t>Coaching for Performance</w:t>
            </w:r>
          </w:p>
        </w:tc>
        <w:tc>
          <w:tcPr>
            <w:tcW w:w="7654" w:type="dxa"/>
          </w:tcPr>
          <w:p w14:paraId="2F0757AD"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help others achieve more through two-way feedback, clear direction and enabling.</w:t>
            </w:r>
          </w:p>
        </w:tc>
      </w:tr>
      <w:tr w:rsidR="00364624" w:rsidRPr="008F40F9" w14:paraId="2397D163" w14:textId="77777777" w:rsidTr="00364624">
        <w:trPr>
          <w:trHeight w:val="671"/>
        </w:trPr>
        <w:tc>
          <w:tcPr>
            <w:tcW w:w="2552" w:type="dxa"/>
          </w:tcPr>
          <w:p w14:paraId="760AA35F" w14:textId="77777777" w:rsidR="00364624" w:rsidRDefault="00364624" w:rsidP="00394726">
            <w:pPr>
              <w:rPr>
                <w:rFonts w:ascii="Arial" w:eastAsia="Arial" w:hAnsi="Arial" w:cs="Arial"/>
                <w:sz w:val="22"/>
                <w:szCs w:val="22"/>
              </w:rPr>
            </w:pPr>
            <w:r>
              <w:rPr>
                <w:rFonts w:ascii="Arial" w:eastAsia="Arial" w:hAnsi="Arial" w:cs="Arial"/>
                <w:sz w:val="22"/>
                <w:szCs w:val="22"/>
              </w:rPr>
              <w:t>Analysis &amp; Planning</w:t>
            </w:r>
          </w:p>
        </w:tc>
        <w:tc>
          <w:tcPr>
            <w:tcW w:w="7654" w:type="dxa"/>
          </w:tcPr>
          <w:p w14:paraId="112A6CAD"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take a range of information, think things through logically and prioritise work to meet commitments aligned with organisational goals.</w:t>
            </w:r>
          </w:p>
        </w:tc>
      </w:tr>
      <w:tr w:rsidR="00364624" w14:paraId="4728A39E" w14:textId="77777777" w:rsidTr="00364624">
        <w:trPr>
          <w:trHeight w:val="671"/>
        </w:trPr>
        <w:tc>
          <w:tcPr>
            <w:tcW w:w="2552" w:type="dxa"/>
          </w:tcPr>
          <w:p w14:paraId="124880B5" w14:textId="77777777" w:rsidR="00364624" w:rsidRDefault="00364624" w:rsidP="00394726">
            <w:pPr>
              <w:rPr>
                <w:rFonts w:ascii="Arial" w:eastAsia="Arial" w:hAnsi="Arial" w:cs="Arial"/>
                <w:sz w:val="22"/>
                <w:szCs w:val="22"/>
              </w:rPr>
            </w:pPr>
            <w:r>
              <w:rPr>
                <w:rFonts w:ascii="Arial" w:eastAsia="Arial" w:hAnsi="Arial" w:cs="Arial"/>
                <w:sz w:val="22"/>
                <w:szCs w:val="22"/>
              </w:rPr>
              <w:t>Drive for Excellence</w:t>
            </w:r>
          </w:p>
        </w:tc>
        <w:tc>
          <w:tcPr>
            <w:tcW w:w="7654" w:type="dxa"/>
          </w:tcPr>
          <w:p w14:paraId="027E6D02" w14:textId="77777777" w:rsidR="00364624"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 xml:space="preserve">Knows the most effective and efficient processes for getting things done, with a focus on continuous improvement. </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CB1E" w14:textId="77777777" w:rsidR="002456D7" w:rsidRDefault="002456D7">
      <w:r>
        <w:separator/>
      </w:r>
    </w:p>
  </w:endnote>
  <w:endnote w:type="continuationSeparator" w:id="0">
    <w:p w14:paraId="1B22A5BA" w14:textId="77777777" w:rsidR="002456D7" w:rsidRDefault="0024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1941" w14:textId="77777777" w:rsidR="002456D7" w:rsidRDefault="002456D7">
      <w:r>
        <w:separator/>
      </w:r>
    </w:p>
  </w:footnote>
  <w:footnote w:type="continuationSeparator" w:id="0">
    <w:p w14:paraId="37B1A357" w14:textId="77777777" w:rsidR="002456D7" w:rsidRDefault="00245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1B0C"/>
    <w:multiLevelType w:val="hybridMultilevel"/>
    <w:tmpl w:val="9F622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2" w15:restartNumberingAfterBreak="0">
    <w:nsid w:val="24493F10"/>
    <w:multiLevelType w:val="hybridMultilevel"/>
    <w:tmpl w:val="0852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E446E"/>
    <w:multiLevelType w:val="hybridMultilevel"/>
    <w:tmpl w:val="0144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A1DED"/>
    <w:multiLevelType w:val="hybridMultilevel"/>
    <w:tmpl w:val="93AA6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F7BC9"/>
    <w:multiLevelType w:val="hybridMultilevel"/>
    <w:tmpl w:val="2F18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7" w15:restartNumberingAfterBreak="0">
    <w:nsid w:val="36AA6570"/>
    <w:multiLevelType w:val="hybridMultilevel"/>
    <w:tmpl w:val="6430E44A"/>
    <w:lvl w:ilvl="0" w:tplc="EA1A68E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64AD9"/>
    <w:multiLevelType w:val="hybridMultilevel"/>
    <w:tmpl w:val="95848082"/>
    <w:lvl w:ilvl="0" w:tplc="078CD298">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9" w15:restartNumberingAfterBreak="0">
    <w:nsid w:val="56E720FE"/>
    <w:multiLevelType w:val="hybridMultilevel"/>
    <w:tmpl w:val="E0F47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11" w15:restartNumberingAfterBreak="0">
    <w:nsid w:val="668C4532"/>
    <w:multiLevelType w:val="hybridMultilevel"/>
    <w:tmpl w:val="A9E0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F241B"/>
    <w:multiLevelType w:val="hybridMultilevel"/>
    <w:tmpl w:val="8F5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304576">
    <w:abstractNumId w:val="6"/>
  </w:num>
  <w:num w:numId="2" w16cid:durableId="1517648481">
    <w:abstractNumId w:val="10"/>
  </w:num>
  <w:num w:numId="3" w16cid:durableId="625307464">
    <w:abstractNumId w:val="1"/>
  </w:num>
  <w:num w:numId="4" w16cid:durableId="350372812">
    <w:abstractNumId w:val="12"/>
  </w:num>
  <w:num w:numId="5" w16cid:durableId="1391230200">
    <w:abstractNumId w:val="14"/>
  </w:num>
  <w:num w:numId="6" w16cid:durableId="948196275">
    <w:abstractNumId w:val="8"/>
  </w:num>
  <w:num w:numId="7" w16cid:durableId="1609389049">
    <w:abstractNumId w:val="4"/>
  </w:num>
  <w:num w:numId="8" w16cid:durableId="1701737882">
    <w:abstractNumId w:val="3"/>
  </w:num>
  <w:num w:numId="9" w16cid:durableId="1407191158">
    <w:abstractNumId w:val="5"/>
  </w:num>
  <w:num w:numId="10" w16cid:durableId="1949118940">
    <w:abstractNumId w:val="13"/>
  </w:num>
  <w:num w:numId="11" w16cid:durableId="986477503">
    <w:abstractNumId w:val="2"/>
  </w:num>
  <w:num w:numId="12" w16cid:durableId="1839807847">
    <w:abstractNumId w:val="9"/>
  </w:num>
  <w:num w:numId="13" w16cid:durableId="622808288">
    <w:abstractNumId w:val="7"/>
  </w:num>
  <w:num w:numId="14" w16cid:durableId="90586525">
    <w:abstractNumId w:val="11"/>
  </w:num>
  <w:num w:numId="15" w16cid:durableId="211963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20280"/>
    <w:rsid w:val="00024BF8"/>
    <w:rsid w:val="0002682E"/>
    <w:rsid w:val="00030505"/>
    <w:rsid w:val="00036E5D"/>
    <w:rsid w:val="00051EB4"/>
    <w:rsid w:val="0005779E"/>
    <w:rsid w:val="0007683D"/>
    <w:rsid w:val="00086B70"/>
    <w:rsid w:val="000A3395"/>
    <w:rsid w:val="000B0C09"/>
    <w:rsid w:val="000C1ADF"/>
    <w:rsid w:val="000D45F1"/>
    <w:rsid w:val="00100FAD"/>
    <w:rsid w:val="0011491B"/>
    <w:rsid w:val="00114FFA"/>
    <w:rsid w:val="00160D18"/>
    <w:rsid w:val="001634AB"/>
    <w:rsid w:val="00163F69"/>
    <w:rsid w:val="00164BDA"/>
    <w:rsid w:val="001715C2"/>
    <w:rsid w:val="00184D6C"/>
    <w:rsid w:val="00190C8C"/>
    <w:rsid w:val="001C1BFA"/>
    <w:rsid w:val="002038E7"/>
    <w:rsid w:val="0020602E"/>
    <w:rsid w:val="00211C04"/>
    <w:rsid w:val="0023226F"/>
    <w:rsid w:val="00236F33"/>
    <w:rsid w:val="0024015A"/>
    <w:rsid w:val="0024055E"/>
    <w:rsid w:val="002456D7"/>
    <w:rsid w:val="00247CD4"/>
    <w:rsid w:val="00273478"/>
    <w:rsid w:val="002860D0"/>
    <w:rsid w:val="00296BAC"/>
    <w:rsid w:val="002A3BA2"/>
    <w:rsid w:val="002B1BF7"/>
    <w:rsid w:val="002C77A1"/>
    <w:rsid w:val="002D009F"/>
    <w:rsid w:val="002D05BB"/>
    <w:rsid w:val="002E0315"/>
    <w:rsid w:val="00302A67"/>
    <w:rsid w:val="00312B55"/>
    <w:rsid w:val="00315861"/>
    <w:rsid w:val="003162B7"/>
    <w:rsid w:val="003168DA"/>
    <w:rsid w:val="0032144B"/>
    <w:rsid w:val="003221B0"/>
    <w:rsid w:val="0032257C"/>
    <w:rsid w:val="00335E99"/>
    <w:rsid w:val="003518F1"/>
    <w:rsid w:val="00355128"/>
    <w:rsid w:val="00364624"/>
    <w:rsid w:val="0036615D"/>
    <w:rsid w:val="0038399B"/>
    <w:rsid w:val="003B54E6"/>
    <w:rsid w:val="003B7FA9"/>
    <w:rsid w:val="003C4B31"/>
    <w:rsid w:val="003E78C3"/>
    <w:rsid w:val="003F7205"/>
    <w:rsid w:val="00416242"/>
    <w:rsid w:val="0042575A"/>
    <w:rsid w:val="00427749"/>
    <w:rsid w:val="004279CB"/>
    <w:rsid w:val="00430EFD"/>
    <w:rsid w:val="00430FCB"/>
    <w:rsid w:val="00435A84"/>
    <w:rsid w:val="004509D4"/>
    <w:rsid w:val="0046203F"/>
    <w:rsid w:val="00496895"/>
    <w:rsid w:val="004D0B6C"/>
    <w:rsid w:val="004D29A5"/>
    <w:rsid w:val="004E2013"/>
    <w:rsid w:val="004E30A8"/>
    <w:rsid w:val="004E6641"/>
    <w:rsid w:val="004F14B4"/>
    <w:rsid w:val="00524767"/>
    <w:rsid w:val="005420A1"/>
    <w:rsid w:val="00567D84"/>
    <w:rsid w:val="00583FCC"/>
    <w:rsid w:val="00593EFE"/>
    <w:rsid w:val="005A3584"/>
    <w:rsid w:val="005C3BE5"/>
    <w:rsid w:val="005C3E9F"/>
    <w:rsid w:val="005C4E0C"/>
    <w:rsid w:val="005C73FC"/>
    <w:rsid w:val="005D2276"/>
    <w:rsid w:val="005E2214"/>
    <w:rsid w:val="005E2650"/>
    <w:rsid w:val="005F4728"/>
    <w:rsid w:val="00604D6B"/>
    <w:rsid w:val="00630201"/>
    <w:rsid w:val="00637BF7"/>
    <w:rsid w:val="00676163"/>
    <w:rsid w:val="00681255"/>
    <w:rsid w:val="00683C74"/>
    <w:rsid w:val="00694E78"/>
    <w:rsid w:val="00696EDF"/>
    <w:rsid w:val="00697BBD"/>
    <w:rsid w:val="006A222E"/>
    <w:rsid w:val="006C283B"/>
    <w:rsid w:val="006D4696"/>
    <w:rsid w:val="006F316D"/>
    <w:rsid w:val="006F3921"/>
    <w:rsid w:val="006F6773"/>
    <w:rsid w:val="00753643"/>
    <w:rsid w:val="00754AA5"/>
    <w:rsid w:val="00794637"/>
    <w:rsid w:val="007C6F24"/>
    <w:rsid w:val="007D1B90"/>
    <w:rsid w:val="007D2DC2"/>
    <w:rsid w:val="007D381E"/>
    <w:rsid w:val="007F0F81"/>
    <w:rsid w:val="0080745F"/>
    <w:rsid w:val="00807480"/>
    <w:rsid w:val="00824B79"/>
    <w:rsid w:val="008253D9"/>
    <w:rsid w:val="00825B77"/>
    <w:rsid w:val="0083787B"/>
    <w:rsid w:val="00866852"/>
    <w:rsid w:val="008A1294"/>
    <w:rsid w:val="008A7B50"/>
    <w:rsid w:val="008B3B59"/>
    <w:rsid w:val="008F40F9"/>
    <w:rsid w:val="008F4429"/>
    <w:rsid w:val="008F4C5C"/>
    <w:rsid w:val="008F6507"/>
    <w:rsid w:val="00901454"/>
    <w:rsid w:val="00903CE3"/>
    <w:rsid w:val="00917227"/>
    <w:rsid w:val="00950013"/>
    <w:rsid w:val="00952B92"/>
    <w:rsid w:val="00994398"/>
    <w:rsid w:val="009C3C6A"/>
    <w:rsid w:val="009C738F"/>
    <w:rsid w:val="009D3D6C"/>
    <w:rsid w:val="009E10E8"/>
    <w:rsid w:val="009E1884"/>
    <w:rsid w:val="009F1011"/>
    <w:rsid w:val="00A22798"/>
    <w:rsid w:val="00A33272"/>
    <w:rsid w:val="00A36C91"/>
    <w:rsid w:val="00A571BF"/>
    <w:rsid w:val="00AA05B5"/>
    <w:rsid w:val="00AD28BB"/>
    <w:rsid w:val="00B008E3"/>
    <w:rsid w:val="00B174A6"/>
    <w:rsid w:val="00B22FE6"/>
    <w:rsid w:val="00B24729"/>
    <w:rsid w:val="00B42961"/>
    <w:rsid w:val="00B42A33"/>
    <w:rsid w:val="00B50300"/>
    <w:rsid w:val="00B52409"/>
    <w:rsid w:val="00B539E6"/>
    <w:rsid w:val="00B54FA1"/>
    <w:rsid w:val="00B668AC"/>
    <w:rsid w:val="00B86BD9"/>
    <w:rsid w:val="00BB1310"/>
    <w:rsid w:val="00BB2AE4"/>
    <w:rsid w:val="00BD3527"/>
    <w:rsid w:val="00C17C78"/>
    <w:rsid w:val="00C33EC9"/>
    <w:rsid w:val="00C42BE2"/>
    <w:rsid w:val="00C47611"/>
    <w:rsid w:val="00C57BE6"/>
    <w:rsid w:val="00C9577A"/>
    <w:rsid w:val="00CB6C7C"/>
    <w:rsid w:val="00CF50C0"/>
    <w:rsid w:val="00D0269A"/>
    <w:rsid w:val="00D1145D"/>
    <w:rsid w:val="00D25A13"/>
    <w:rsid w:val="00D25FA6"/>
    <w:rsid w:val="00D27FA9"/>
    <w:rsid w:val="00D307C6"/>
    <w:rsid w:val="00D51523"/>
    <w:rsid w:val="00D760E8"/>
    <w:rsid w:val="00D95822"/>
    <w:rsid w:val="00D95B23"/>
    <w:rsid w:val="00D9639A"/>
    <w:rsid w:val="00D97F09"/>
    <w:rsid w:val="00DA228C"/>
    <w:rsid w:val="00DA3B82"/>
    <w:rsid w:val="00DA595A"/>
    <w:rsid w:val="00DB7689"/>
    <w:rsid w:val="00DC217A"/>
    <w:rsid w:val="00DD6A01"/>
    <w:rsid w:val="00DE37CC"/>
    <w:rsid w:val="00DE7C6B"/>
    <w:rsid w:val="00DF3B74"/>
    <w:rsid w:val="00DF56EC"/>
    <w:rsid w:val="00E012A7"/>
    <w:rsid w:val="00E62E4F"/>
    <w:rsid w:val="00E655E3"/>
    <w:rsid w:val="00E704B9"/>
    <w:rsid w:val="00E83C5A"/>
    <w:rsid w:val="00E87EE6"/>
    <w:rsid w:val="00E93627"/>
    <w:rsid w:val="00E93A21"/>
    <w:rsid w:val="00E940F7"/>
    <w:rsid w:val="00EA4415"/>
    <w:rsid w:val="00EA455F"/>
    <w:rsid w:val="00EB5ABD"/>
    <w:rsid w:val="00EC5F49"/>
    <w:rsid w:val="00ED78A1"/>
    <w:rsid w:val="00EE2B26"/>
    <w:rsid w:val="00EF28FB"/>
    <w:rsid w:val="00F04D9F"/>
    <w:rsid w:val="00F310DA"/>
    <w:rsid w:val="00F35346"/>
    <w:rsid w:val="00F358CD"/>
    <w:rsid w:val="00F46F04"/>
    <w:rsid w:val="00F522FB"/>
    <w:rsid w:val="00F57677"/>
    <w:rsid w:val="00F74D9C"/>
    <w:rsid w:val="00F7518A"/>
    <w:rsid w:val="00F96535"/>
    <w:rsid w:val="00F9737F"/>
    <w:rsid w:val="00F97A2B"/>
    <w:rsid w:val="00FA3D3E"/>
    <w:rsid w:val="00FA70D4"/>
    <w:rsid w:val="00FB4CC3"/>
    <w:rsid w:val="00FF520C"/>
    <w:rsid w:val="00FF5B05"/>
    <w:rsid w:val="544C971E"/>
    <w:rsid w:val="59B33E60"/>
    <w:rsid w:val="6C75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DF56E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DF56EC"/>
    <w:rPr>
      <w:rFonts w:ascii="Arial" w:hAnsi="Arial"/>
      <w:b/>
      <w:i/>
      <w:color w:val="auto"/>
      <w:sz w:val="24"/>
      <w:lang w:val="en-US" w:eastAsia="en-US"/>
    </w:rPr>
  </w:style>
  <w:style w:type="character" w:styleId="CommentReference">
    <w:name w:val="annotation reference"/>
    <w:basedOn w:val="DefaultParagraphFont"/>
    <w:uiPriority w:val="99"/>
    <w:semiHidden/>
    <w:unhideWhenUsed/>
    <w:rsid w:val="006F316D"/>
    <w:rPr>
      <w:sz w:val="16"/>
      <w:szCs w:val="16"/>
    </w:rPr>
  </w:style>
  <w:style w:type="paragraph" w:styleId="CommentText">
    <w:name w:val="annotation text"/>
    <w:basedOn w:val="Normal"/>
    <w:link w:val="CommentTextChar"/>
    <w:uiPriority w:val="99"/>
    <w:unhideWhenUsed/>
    <w:rsid w:val="006F316D"/>
  </w:style>
  <w:style w:type="character" w:customStyle="1" w:styleId="CommentTextChar">
    <w:name w:val="Comment Text Char"/>
    <w:basedOn w:val="DefaultParagraphFont"/>
    <w:link w:val="CommentText"/>
    <w:uiPriority w:val="99"/>
    <w:rsid w:val="006F316D"/>
  </w:style>
  <w:style w:type="paragraph" w:styleId="CommentSubject">
    <w:name w:val="annotation subject"/>
    <w:basedOn w:val="CommentText"/>
    <w:next w:val="CommentText"/>
    <w:link w:val="CommentSubjectChar"/>
    <w:uiPriority w:val="99"/>
    <w:semiHidden/>
    <w:unhideWhenUsed/>
    <w:rsid w:val="006F316D"/>
    <w:rPr>
      <w:b/>
      <w:bCs/>
    </w:rPr>
  </w:style>
  <w:style w:type="character" w:customStyle="1" w:styleId="CommentSubjectChar">
    <w:name w:val="Comment Subject Char"/>
    <w:basedOn w:val="CommentTextChar"/>
    <w:link w:val="CommentSubject"/>
    <w:uiPriority w:val="99"/>
    <w:semiHidden/>
    <w:rsid w:val="006F316D"/>
    <w:rPr>
      <w:b/>
      <w:bCs/>
    </w:rPr>
  </w:style>
  <w:style w:type="character" w:customStyle="1" w:styleId="normaltextrun">
    <w:name w:val="normaltextrun"/>
    <w:basedOn w:val="DefaultParagraphFont"/>
    <w:rsid w:val="008253D9"/>
  </w:style>
  <w:style w:type="character" w:customStyle="1" w:styleId="eop">
    <w:name w:val="eop"/>
    <w:basedOn w:val="DefaultParagraphFont"/>
    <w:rsid w:val="008253D9"/>
  </w:style>
  <w:style w:type="paragraph" w:customStyle="1" w:styleId="paragraph">
    <w:name w:val="paragraph"/>
    <w:basedOn w:val="Normal"/>
    <w:rsid w:val="00E012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236060903">
      <w:bodyDiv w:val="1"/>
      <w:marLeft w:val="0"/>
      <w:marRight w:val="0"/>
      <w:marTop w:val="0"/>
      <w:marBottom w:val="0"/>
      <w:divBdr>
        <w:top w:val="none" w:sz="0" w:space="0" w:color="auto"/>
        <w:left w:val="none" w:sz="0" w:space="0" w:color="auto"/>
        <w:bottom w:val="none" w:sz="0" w:space="0" w:color="auto"/>
        <w:right w:val="none" w:sz="0" w:space="0" w:color="auto"/>
      </w:divBdr>
    </w:div>
    <w:div w:id="306863755">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00637958">
      <w:bodyDiv w:val="1"/>
      <w:marLeft w:val="0"/>
      <w:marRight w:val="0"/>
      <w:marTop w:val="0"/>
      <w:marBottom w:val="0"/>
      <w:divBdr>
        <w:top w:val="none" w:sz="0" w:space="0" w:color="auto"/>
        <w:left w:val="none" w:sz="0" w:space="0" w:color="auto"/>
        <w:bottom w:val="none" w:sz="0" w:space="0" w:color="auto"/>
        <w:right w:val="none" w:sz="0" w:space="0" w:color="auto"/>
      </w:divBdr>
    </w:div>
    <w:div w:id="419521485">
      <w:bodyDiv w:val="1"/>
      <w:marLeft w:val="0"/>
      <w:marRight w:val="0"/>
      <w:marTop w:val="0"/>
      <w:marBottom w:val="0"/>
      <w:divBdr>
        <w:top w:val="none" w:sz="0" w:space="0" w:color="auto"/>
        <w:left w:val="none" w:sz="0" w:space="0" w:color="auto"/>
        <w:bottom w:val="none" w:sz="0" w:space="0" w:color="auto"/>
        <w:right w:val="none" w:sz="0" w:space="0" w:color="auto"/>
      </w:divBdr>
    </w:div>
    <w:div w:id="435829767">
      <w:bodyDiv w:val="1"/>
      <w:marLeft w:val="0"/>
      <w:marRight w:val="0"/>
      <w:marTop w:val="0"/>
      <w:marBottom w:val="0"/>
      <w:divBdr>
        <w:top w:val="none" w:sz="0" w:space="0" w:color="auto"/>
        <w:left w:val="none" w:sz="0" w:space="0" w:color="auto"/>
        <w:bottom w:val="none" w:sz="0" w:space="0" w:color="auto"/>
        <w:right w:val="none" w:sz="0" w:space="0" w:color="auto"/>
      </w:divBdr>
    </w:div>
    <w:div w:id="484246059">
      <w:bodyDiv w:val="1"/>
      <w:marLeft w:val="0"/>
      <w:marRight w:val="0"/>
      <w:marTop w:val="0"/>
      <w:marBottom w:val="0"/>
      <w:divBdr>
        <w:top w:val="none" w:sz="0" w:space="0" w:color="auto"/>
        <w:left w:val="none" w:sz="0" w:space="0" w:color="auto"/>
        <w:bottom w:val="none" w:sz="0" w:space="0" w:color="auto"/>
        <w:right w:val="none" w:sz="0" w:space="0" w:color="auto"/>
      </w:divBdr>
    </w:div>
    <w:div w:id="484856880">
      <w:bodyDiv w:val="1"/>
      <w:marLeft w:val="0"/>
      <w:marRight w:val="0"/>
      <w:marTop w:val="0"/>
      <w:marBottom w:val="0"/>
      <w:divBdr>
        <w:top w:val="none" w:sz="0" w:space="0" w:color="auto"/>
        <w:left w:val="none" w:sz="0" w:space="0" w:color="auto"/>
        <w:bottom w:val="none" w:sz="0" w:space="0" w:color="auto"/>
        <w:right w:val="none" w:sz="0" w:space="0" w:color="auto"/>
      </w:divBdr>
    </w:div>
    <w:div w:id="500388024">
      <w:bodyDiv w:val="1"/>
      <w:marLeft w:val="0"/>
      <w:marRight w:val="0"/>
      <w:marTop w:val="0"/>
      <w:marBottom w:val="0"/>
      <w:divBdr>
        <w:top w:val="none" w:sz="0" w:space="0" w:color="auto"/>
        <w:left w:val="none" w:sz="0" w:space="0" w:color="auto"/>
        <w:bottom w:val="none" w:sz="0" w:space="0" w:color="auto"/>
        <w:right w:val="none" w:sz="0" w:space="0" w:color="auto"/>
      </w:divBdr>
    </w:div>
    <w:div w:id="532157342">
      <w:bodyDiv w:val="1"/>
      <w:marLeft w:val="0"/>
      <w:marRight w:val="0"/>
      <w:marTop w:val="0"/>
      <w:marBottom w:val="0"/>
      <w:divBdr>
        <w:top w:val="none" w:sz="0" w:space="0" w:color="auto"/>
        <w:left w:val="none" w:sz="0" w:space="0" w:color="auto"/>
        <w:bottom w:val="none" w:sz="0" w:space="0" w:color="auto"/>
        <w:right w:val="none" w:sz="0" w:space="0" w:color="auto"/>
      </w:divBdr>
    </w:div>
    <w:div w:id="581062579">
      <w:bodyDiv w:val="1"/>
      <w:marLeft w:val="0"/>
      <w:marRight w:val="0"/>
      <w:marTop w:val="0"/>
      <w:marBottom w:val="0"/>
      <w:divBdr>
        <w:top w:val="none" w:sz="0" w:space="0" w:color="auto"/>
        <w:left w:val="none" w:sz="0" w:space="0" w:color="auto"/>
        <w:bottom w:val="none" w:sz="0" w:space="0" w:color="auto"/>
        <w:right w:val="none" w:sz="0" w:space="0" w:color="auto"/>
      </w:divBdr>
    </w:div>
    <w:div w:id="598412245">
      <w:bodyDiv w:val="1"/>
      <w:marLeft w:val="0"/>
      <w:marRight w:val="0"/>
      <w:marTop w:val="0"/>
      <w:marBottom w:val="0"/>
      <w:divBdr>
        <w:top w:val="none" w:sz="0" w:space="0" w:color="auto"/>
        <w:left w:val="none" w:sz="0" w:space="0" w:color="auto"/>
        <w:bottom w:val="none" w:sz="0" w:space="0" w:color="auto"/>
        <w:right w:val="none" w:sz="0" w:space="0" w:color="auto"/>
      </w:divBdr>
    </w:div>
    <w:div w:id="618219603">
      <w:bodyDiv w:val="1"/>
      <w:marLeft w:val="0"/>
      <w:marRight w:val="0"/>
      <w:marTop w:val="0"/>
      <w:marBottom w:val="0"/>
      <w:divBdr>
        <w:top w:val="none" w:sz="0" w:space="0" w:color="auto"/>
        <w:left w:val="none" w:sz="0" w:space="0" w:color="auto"/>
        <w:bottom w:val="none" w:sz="0" w:space="0" w:color="auto"/>
        <w:right w:val="none" w:sz="0" w:space="0" w:color="auto"/>
      </w:divBdr>
    </w:div>
    <w:div w:id="650402889">
      <w:bodyDiv w:val="1"/>
      <w:marLeft w:val="0"/>
      <w:marRight w:val="0"/>
      <w:marTop w:val="0"/>
      <w:marBottom w:val="0"/>
      <w:divBdr>
        <w:top w:val="none" w:sz="0" w:space="0" w:color="auto"/>
        <w:left w:val="none" w:sz="0" w:space="0" w:color="auto"/>
        <w:bottom w:val="none" w:sz="0" w:space="0" w:color="auto"/>
        <w:right w:val="none" w:sz="0" w:space="0" w:color="auto"/>
      </w:divBdr>
    </w:div>
    <w:div w:id="695278395">
      <w:bodyDiv w:val="1"/>
      <w:marLeft w:val="0"/>
      <w:marRight w:val="0"/>
      <w:marTop w:val="0"/>
      <w:marBottom w:val="0"/>
      <w:divBdr>
        <w:top w:val="none" w:sz="0" w:space="0" w:color="auto"/>
        <w:left w:val="none" w:sz="0" w:space="0" w:color="auto"/>
        <w:bottom w:val="none" w:sz="0" w:space="0" w:color="auto"/>
        <w:right w:val="none" w:sz="0" w:space="0" w:color="auto"/>
      </w:divBdr>
    </w:div>
    <w:div w:id="713388101">
      <w:bodyDiv w:val="1"/>
      <w:marLeft w:val="0"/>
      <w:marRight w:val="0"/>
      <w:marTop w:val="0"/>
      <w:marBottom w:val="0"/>
      <w:divBdr>
        <w:top w:val="none" w:sz="0" w:space="0" w:color="auto"/>
        <w:left w:val="none" w:sz="0" w:space="0" w:color="auto"/>
        <w:bottom w:val="none" w:sz="0" w:space="0" w:color="auto"/>
        <w:right w:val="none" w:sz="0" w:space="0" w:color="auto"/>
      </w:divBdr>
    </w:div>
    <w:div w:id="714041335">
      <w:bodyDiv w:val="1"/>
      <w:marLeft w:val="0"/>
      <w:marRight w:val="0"/>
      <w:marTop w:val="0"/>
      <w:marBottom w:val="0"/>
      <w:divBdr>
        <w:top w:val="none" w:sz="0" w:space="0" w:color="auto"/>
        <w:left w:val="none" w:sz="0" w:space="0" w:color="auto"/>
        <w:bottom w:val="none" w:sz="0" w:space="0" w:color="auto"/>
        <w:right w:val="none" w:sz="0" w:space="0" w:color="auto"/>
      </w:divBdr>
    </w:div>
    <w:div w:id="719331654">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55003979">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949166364">
      <w:bodyDiv w:val="1"/>
      <w:marLeft w:val="0"/>
      <w:marRight w:val="0"/>
      <w:marTop w:val="0"/>
      <w:marBottom w:val="0"/>
      <w:divBdr>
        <w:top w:val="none" w:sz="0" w:space="0" w:color="auto"/>
        <w:left w:val="none" w:sz="0" w:space="0" w:color="auto"/>
        <w:bottom w:val="none" w:sz="0" w:space="0" w:color="auto"/>
        <w:right w:val="none" w:sz="0" w:space="0" w:color="auto"/>
      </w:divBdr>
    </w:div>
    <w:div w:id="958678794">
      <w:bodyDiv w:val="1"/>
      <w:marLeft w:val="0"/>
      <w:marRight w:val="0"/>
      <w:marTop w:val="0"/>
      <w:marBottom w:val="0"/>
      <w:divBdr>
        <w:top w:val="none" w:sz="0" w:space="0" w:color="auto"/>
        <w:left w:val="none" w:sz="0" w:space="0" w:color="auto"/>
        <w:bottom w:val="none" w:sz="0" w:space="0" w:color="auto"/>
        <w:right w:val="none" w:sz="0" w:space="0" w:color="auto"/>
      </w:divBdr>
    </w:div>
    <w:div w:id="967667566">
      <w:bodyDiv w:val="1"/>
      <w:marLeft w:val="0"/>
      <w:marRight w:val="0"/>
      <w:marTop w:val="0"/>
      <w:marBottom w:val="0"/>
      <w:divBdr>
        <w:top w:val="none" w:sz="0" w:space="0" w:color="auto"/>
        <w:left w:val="none" w:sz="0" w:space="0" w:color="auto"/>
        <w:bottom w:val="none" w:sz="0" w:space="0" w:color="auto"/>
        <w:right w:val="none" w:sz="0" w:space="0" w:color="auto"/>
      </w:divBdr>
    </w:div>
    <w:div w:id="986669429">
      <w:bodyDiv w:val="1"/>
      <w:marLeft w:val="0"/>
      <w:marRight w:val="0"/>
      <w:marTop w:val="0"/>
      <w:marBottom w:val="0"/>
      <w:divBdr>
        <w:top w:val="none" w:sz="0" w:space="0" w:color="auto"/>
        <w:left w:val="none" w:sz="0" w:space="0" w:color="auto"/>
        <w:bottom w:val="none" w:sz="0" w:space="0" w:color="auto"/>
        <w:right w:val="none" w:sz="0" w:space="0" w:color="auto"/>
      </w:divBdr>
    </w:div>
    <w:div w:id="996687456">
      <w:bodyDiv w:val="1"/>
      <w:marLeft w:val="0"/>
      <w:marRight w:val="0"/>
      <w:marTop w:val="0"/>
      <w:marBottom w:val="0"/>
      <w:divBdr>
        <w:top w:val="none" w:sz="0" w:space="0" w:color="auto"/>
        <w:left w:val="none" w:sz="0" w:space="0" w:color="auto"/>
        <w:bottom w:val="none" w:sz="0" w:space="0" w:color="auto"/>
        <w:right w:val="none" w:sz="0" w:space="0" w:color="auto"/>
      </w:divBdr>
    </w:div>
    <w:div w:id="1044135330">
      <w:bodyDiv w:val="1"/>
      <w:marLeft w:val="0"/>
      <w:marRight w:val="0"/>
      <w:marTop w:val="0"/>
      <w:marBottom w:val="0"/>
      <w:divBdr>
        <w:top w:val="none" w:sz="0" w:space="0" w:color="auto"/>
        <w:left w:val="none" w:sz="0" w:space="0" w:color="auto"/>
        <w:bottom w:val="none" w:sz="0" w:space="0" w:color="auto"/>
        <w:right w:val="none" w:sz="0" w:space="0" w:color="auto"/>
      </w:divBdr>
    </w:div>
    <w:div w:id="1064061169">
      <w:bodyDiv w:val="1"/>
      <w:marLeft w:val="0"/>
      <w:marRight w:val="0"/>
      <w:marTop w:val="0"/>
      <w:marBottom w:val="0"/>
      <w:divBdr>
        <w:top w:val="none" w:sz="0" w:space="0" w:color="auto"/>
        <w:left w:val="none" w:sz="0" w:space="0" w:color="auto"/>
        <w:bottom w:val="none" w:sz="0" w:space="0" w:color="auto"/>
        <w:right w:val="none" w:sz="0" w:space="0" w:color="auto"/>
      </w:divBdr>
    </w:div>
    <w:div w:id="1077750235">
      <w:bodyDiv w:val="1"/>
      <w:marLeft w:val="0"/>
      <w:marRight w:val="0"/>
      <w:marTop w:val="0"/>
      <w:marBottom w:val="0"/>
      <w:divBdr>
        <w:top w:val="none" w:sz="0" w:space="0" w:color="auto"/>
        <w:left w:val="none" w:sz="0" w:space="0" w:color="auto"/>
        <w:bottom w:val="none" w:sz="0" w:space="0" w:color="auto"/>
        <w:right w:val="none" w:sz="0" w:space="0" w:color="auto"/>
      </w:divBdr>
    </w:div>
    <w:div w:id="1142889489">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184127773">
      <w:bodyDiv w:val="1"/>
      <w:marLeft w:val="0"/>
      <w:marRight w:val="0"/>
      <w:marTop w:val="0"/>
      <w:marBottom w:val="0"/>
      <w:divBdr>
        <w:top w:val="none" w:sz="0" w:space="0" w:color="auto"/>
        <w:left w:val="none" w:sz="0" w:space="0" w:color="auto"/>
        <w:bottom w:val="none" w:sz="0" w:space="0" w:color="auto"/>
        <w:right w:val="none" w:sz="0" w:space="0" w:color="auto"/>
      </w:divBdr>
    </w:div>
    <w:div w:id="1199775934">
      <w:bodyDiv w:val="1"/>
      <w:marLeft w:val="0"/>
      <w:marRight w:val="0"/>
      <w:marTop w:val="0"/>
      <w:marBottom w:val="0"/>
      <w:divBdr>
        <w:top w:val="none" w:sz="0" w:space="0" w:color="auto"/>
        <w:left w:val="none" w:sz="0" w:space="0" w:color="auto"/>
        <w:bottom w:val="none" w:sz="0" w:space="0" w:color="auto"/>
        <w:right w:val="none" w:sz="0" w:space="0" w:color="auto"/>
      </w:divBdr>
    </w:div>
    <w:div w:id="1259946314">
      <w:bodyDiv w:val="1"/>
      <w:marLeft w:val="0"/>
      <w:marRight w:val="0"/>
      <w:marTop w:val="0"/>
      <w:marBottom w:val="0"/>
      <w:divBdr>
        <w:top w:val="none" w:sz="0" w:space="0" w:color="auto"/>
        <w:left w:val="none" w:sz="0" w:space="0" w:color="auto"/>
        <w:bottom w:val="none" w:sz="0" w:space="0" w:color="auto"/>
        <w:right w:val="none" w:sz="0" w:space="0" w:color="auto"/>
      </w:divBdr>
    </w:div>
    <w:div w:id="1314018429">
      <w:bodyDiv w:val="1"/>
      <w:marLeft w:val="0"/>
      <w:marRight w:val="0"/>
      <w:marTop w:val="0"/>
      <w:marBottom w:val="0"/>
      <w:divBdr>
        <w:top w:val="none" w:sz="0" w:space="0" w:color="auto"/>
        <w:left w:val="none" w:sz="0" w:space="0" w:color="auto"/>
        <w:bottom w:val="none" w:sz="0" w:space="0" w:color="auto"/>
        <w:right w:val="none" w:sz="0" w:space="0" w:color="auto"/>
      </w:divBdr>
    </w:div>
    <w:div w:id="1326469030">
      <w:bodyDiv w:val="1"/>
      <w:marLeft w:val="0"/>
      <w:marRight w:val="0"/>
      <w:marTop w:val="0"/>
      <w:marBottom w:val="0"/>
      <w:divBdr>
        <w:top w:val="none" w:sz="0" w:space="0" w:color="auto"/>
        <w:left w:val="none" w:sz="0" w:space="0" w:color="auto"/>
        <w:bottom w:val="none" w:sz="0" w:space="0" w:color="auto"/>
        <w:right w:val="none" w:sz="0" w:space="0" w:color="auto"/>
      </w:divBdr>
    </w:div>
    <w:div w:id="1332638940">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383604015">
      <w:bodyDiv w:val="1"/>
      <w:marLeft w:val="0"/>
      <w:marRight w:val="0"/>
      <w:marTop w:val="0"/>
      <w:marBottom w:val="0"/>
      <w:divBdr>
        <w:top w:val="none" w:sz="0" w:space="0" w:color="auto"/>
        <w:left w:val="none" w:sz="0" w:space="0" w:color="auto"/>
        <w:bottom w:val="none" w:sz="0" w:space="0" w:color="auto"/>
        <w:right w:val="none" w:sz="0" w:space="0" w:color="auto"/>
      </w:divBdr>
    </w:div>
    <w:div w:id="1386752839">
      <w:bodyDiv w:val="1"/>
      <w:marLeft w:val="0"/>
      <w:marRight w:val="0"/>
      <w:marTop w:val="0"/>
      <w:marBottom w:val="0"/>
      <w:divBdr>
        <w:top w:val="none" w:sz="0" w:space="0" w:color="auto"/>
        <w:left w:val="none" w:sz="0" w:space="0" w:color="auto"/>
        <w:bottom w:val="none" w:sz="0" w:space="0" w:color="auto"/>
        <w:right w:val="none" w:sz="0" w:space="0" w:color="auto"/>
      </w:divBdr>
    </w:div>
    <w:div w:id="1498570651">
      <w:bodyDiv w:val="1"/>
      <w:marLeft w:val="0"/>
      <w:marRight w:val="0"/>
      <w:marTop w:val="0"/>
      <w:marBottom w:val="0"/>
      <w:divBdr>
        <w:top w:val="none" w:sz="0" w:space="0" w:color="auto"/>
        <w:left w:val="none" w:sz="0" w:space="0" w:color="auto"/>
        <w:bottom w:val="none" w:sz="0" w:space="0" w:color="auto"/>
        <w:right w:val="none" w:sz="0" w:space="0" w:color="auto"/>
      </w:divBdr>
    </w:div>
    <w:div w:id="1541161607">
      <w:bodyDiv w:val="1"/>
      <w:marLeft w:val="0"/>
      <w:marRight w:val="0"/>
      <w:marTop w:val="0"/>
      <w:marBottom w:val="0"/>
      <w:divBdr>
        <w:top w:val="none" w:sz="0" w:space="0" w:color="auto"/>
        <w:left w:val="none" w:sz="0" w:space="0" w:color="auto"/>
        <w:bottom w:val="none" w:sz="0" w:space="0" w:color="auto"/>
        <w:right w:val="none" w:sz="0" w:space="0" w:color="auto"/>
      </w:divBdr>
    </w:div>
    <w:div w:id="1544513335">
      <w:bodyDiv w:val="1"/>
      <w:marLeft w:val="0"/>
      <w:marRight w:val="0"/>
      <w:marTop w:val="0"/>
      <w:marBottom w:val="0"/>
      <w:divBdr>
        <w:top w:val="none" w:sz="0" w:space="0" w:color="auto"/>
        <w:left w:val="none" w:sz="0" w:space="0" w:color="auto"/>
        <w:bottom w:val="none" w:sz="0" w:space="0" w:color="auto"/>
        <w:right w:val="none" w:sz="0" w:space="0" w:color="auto"/>
      </w:divBdr>
    </w:div>
    <w:div w:id="1576011587">
      <w:bodyDiv w:val="1"/>
      <w:marLeft w:val="0"/>
      <w:marRight w:val="0"/>
      <w:marTop w:val="0"/>
      <w:marBottom w:val="0"/>
      <w:divBdr>
        <w:top w:val="none" w:sz="0" w:space="0" w:color="auto"/>
        <w:left w:val="none" w:sz="0" w:space="0" w:color="auto"/>
        <w:bottom w:val="none" w:sz="0" w:space="0" w:color="auto"/>
        <w:right w:val="none" w:sz="0" w:space="0" w:color="auto"/>
      </w:divBdr>
    </w:div>
    <w:div w:id="1584604147">
      <w:bodyDiv w:val="1"/>
      <w:marLeft w:val="0"/>
      <w:marRight w:val="0"/>
      <w:marTop w:val="0"/>
      <w:marBottom w:val="0"/>
      <w:divBdr>
        <w:top w:val="none" w:sz="0" w:space="0" w:color="auto"/>
        <w:left w:val="none" w:sz="0" w:space="0" w:color="auto"/>
        <w:bottom w:val="none" w:sz="0" w:space="0" w:color="auto"/>
        <w:right w:val="none" w:sz="0" w:space="0" w:color="auto"/>
      </w:divBdr>
    </w:div>
    <w:div w:id="1626276854">
      <w:bodyDiv w:val="1"/>
      <w:marLeft w:val="0"/>
      <w:marRight w:val="0"/>
      <w:marTop w:val="0"/>
      <w:marBottom w:val="0"/>
      <w:divBdr>
        <w:top w:val="none" w:sz="0" w:space="0" w:color="auto"/>
        <w:left w:val="none" w:sz="0" w:space="0" w:color="auto"/>
        <w:bottom w:val="none" w:sz="0" w:space="0" w:color="auto"/>
        <w:right w:val="none" w:sz="0" w:space="0" w:color="auto"/>
      </w:divBdr>
    </w:div>
    <w:div w:id="1627271265">
      <w:bodyDiv w:val="1"/>
      <w:marLeft w:val="0"/>
      <w:marRight w:val="0"/>
      <w:marTop w:val="0"/>
      <w:marBottom w:val="0"/>
      <w:divBdr>
        <w:top w:val="none" w:sz="0" w:space="0" w:color="auto"/>
        <w:left w:val="none" w:sz="0" w:space="0" w:color="auto"/>
        <w:bottom w:val="none" w:sz="0" w:space="0" w:color="auto"/>
        <w:right w:val="none" w:sz="0" w:space="0" w:color="auto"/>
      </w:divBdr>
    </w:div>
    <w:div w:id="1675298310">
      <w:bodyDiv w:val="1"/>
      <w:marLeft w:val="0"/>
      <w:marRight w:val="0"/>
      <w:marTop w:val="0"/>
      <w:marBottom w:val="0"/>
      <w:divBdr>
        <w:top w:val="none" w:sz="0" w:space="0" w:color="auto"/>
        <w:left w:val="none" w:sz="0" w:space="0" w:color="auto"/>
        <w:bottom w:val="none" w:sz="0" w:space="0" w:color="auto"/>
        <w:right w:val="none" w:sz="0" w:space="0" w:color="auto"/>
      </w:divBdr>
    </w:div>
    <w:div w:id="1700931369">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732845513">
      <w:bodyDiv w:val="1"/>
      <w:marLeft w:val="0"/>
      <w:marRight w:val="0"/>
      <w:marTop w:val="0"/>
      <w:marBottom w:val="0"/>
      <w:divBdr>
        <w:top w:val="none" w:sz="0" w:space="0" w:color="auto"/>
        <w:left w:val="none" w:sz="0" w:space="0" w:color="auto"/>
        <w:bottom w:val="none" w:sz="0" w:space="0" w:color="auto"/>
        <w:right w:val="none" w:sz="0" w:space="0" w:color="auto"/>
      </w:divBdr>
    </w:div>
    <w:div w:id="1756586510">
      <w:bodyDiv w:val="1"/>
      <w:marLeft w:val="0"/>
      <w:marRight w:val="0"/>
      <w:marTop w:val="0"/>
      <w:marBottom w:val="0"/>
      <w:divBdr>
        <w:top w:val="none" w:sz="0" w:space="0" w:color="auto"/>
        <w:left w:val="none" w:sz="0" w:space="0" w:color="auto"/>
        <w:bottom w:val="none" w:sz="0" w:space="0" w:color="auto"/>
        <w:right w:val="none" w:sz="0" w:space="0" w:color="auto"/>
      </w:divBdr>
      <w:divsChild>
        <w:div w:id="1945381999">
          <w:marLeft w:val="0"/>
          <w:marRight w:val="0"/>
          <w:marTop w:val="0"/>
          <w:marBottom w:val="0"/>
          <w:divBdr>
            <w:top w:val="none" w:sz="0" w:space="0" w:color="auto"/>
            <w:left w:val="none" w:sz="0" w:space="0" w:color="auto"/>
            <w:bottom w:val="none" w:sz="0" w:space="0" w:color="auto"/>
            <w:right w:val="none" w:sz="0" w:space="0" w:color="auto"/>
          </w:divBdr>
          <w:divsChild>
            <w:div w:id="564799188">
              <w:marLeft w:val="0"/>
              <w:marRight w:val="0"/>
              <w:marTop w:val="0"/>
              <w:marBottom w:val="0"/>
              <w:divBdr>
                <w:top w:val="none" w:sz="0" w:space="0" w:color="auto"/>
                <w:left w:val="none" w:sz="0" w:space="0" w:color="auto"/>
                <w:bottom w:val="none" w:sz="0" w:space="0" w:color="auto"/>
                <w:right w:val="none" w:sz="0" w:space="0" w:color="auto"/>
              </w:divBdr>
            </w:div>
            <w:div w:id="570384372">
              <w:marLeft w:val="0"/>
              <w:marRight w:val="0"/>
              <w:marTop w:val="0"/>
              <w:marBottom w:val="0"/>
              <w:divBdr>
                <w:top w:val="none" w:sz="0" w:space="0" w:color="auto"/>
                <w:left w:val="none" w:sz="0" w:space="0" w:color="auto"/>
                <w:bottom w:val="none" w:sz="0" w:space="0" w:color="auto"/>
                <w:right w:val="none" w:sz="0" w:space="0" w:color="auto"/>
              </w:divBdr>
            </w:div>
            <w:div w:id="887303211">
              <w:marLeft w:val="0"/>
              <w:marRight w:val="0"/>
              <w:marTop w:val="0"/>
              <w:marBottom w:val="0"/>
              <w:divBdr>
                <w:top w:val="none" w:sz="0" w:space="0" w:color="auto"/>
                <w:left w:val="none" w:sz="0" w:space="0" w:color="auto"/>
                <w:bottom w:val="none" w:sz="0" w:space="0" w:color="auto"/>
                <w:right w:val="none" w:sz="0" w:space="0" w:color="auto"/>
              </w:divBdr>
            </w:div>
            <w:div w:id="213273465">
              <w:marLeft w:val="0"/>
              <w:marRight w:val="0"/>
              <w:marTop w:val="0"/>
              <w:marBottom w:val="0"/>
              <w:divBdr>
                <w:top w:val="none" w:sz="0" w:space="0" w:color="auto"/>
                <w:left w:val="none" w:sz="0" w:space="0" w:color="auto"/>
                <w:bottom w:val="none" w:sz="0" w:space="0" w:color="auto"/>
                <w:right w:val="none" w:sz="0" w:space="0" w:color="auto"/>
              </w:divBdr>
            </w:div>
          </w:divsChild>
        </w:div>
        <w:div w:id="642808685">
          <w:marLeft w:val="0"/>
          <w:marRight w:val="0"/>
          <w:marTop w:val="0"/>
          <w:marBottom w:val="0"/>
          <w:divBdr>
            <w:top w:val="none" w:sz="0" w:space="0" w:color="auto"/>
            <w:left w:val="none" w:sz="0" w:space="0" w:color="auto"/>
            <w:bottom w:val="none" w:sz="0" w:space="0" w:color="auto"/>
            <w:right w:val="none" w:sz="0" w:space="0" w:color="auto"/>
          </w:divBdr>
          <w:divsChild>
            <w:div w:id="11345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7884">
      <w:bodyDiv w:val="1"/>
      <w:marLeft w:val="0"/>
      <w:marRight w:val="0"/>
      <w:marTop w:val="0"/>
      <w:marBottom w:val="0"/>
      <w:divBdr>
        <w:top w:val="none" w:sz="0" w:space="0" w:color="auto"/>
        <w:left w:val="none" w:sz="0" w:space="0" w:color="auto"/>
        <w:bottom w:val="none" w:sz="0" w:space="0" w:color="auto"/>
        <w:right w:val="none" w:sz="0" w:space="0" w:color="auto"/>
      </w:divBdr>
    </w:div>
    <w:div w:id="1789884872">
      <w:bodyDiv w:val="1"/>
      <w:marLeft w:val="0"/>
      <w:marRight w:val="0"/>
      <w:marTop w:val="0"/>
      <w:marBottom w:val="0"/>
      <w:divBdr>
        <w:top w:val="none" w:sz="0" w:space="0" w:color="auto"/>
        <w:left w:val="none" w:sz="0" w:space="0" w:color="auto"/>
        <w:bottom w:val="none" w:sz="0" w:space="0" w:color="auto"/>
        <w:right w:val="none" w:sz="0" w:space="0" w:color="auto"/>
      </w:divBdr>
    </w:div>
    <w:div w:id="1792507254">
      <w:bodyDiv w:val="1"/>
      <w:marLeft w:val="0"/>
      <w:marRight w:val="0"/>
      <w:marTop w:val="0"/>
      <w:marBottom w:val="0"/>
      <w:divBdr>
        <w:top w:val="none" w:sz="0" w:space="0" w:color="auto"/>
        <w:left w:val="none" w:sz="0" w:space="0" w:color="auto"/>
        <w:bottom w:val="none" w:sz="0" w:space="0" w:color="auto"/>
        <w:right w:val="none" w:sz="0" w:space="0" w:color="auto"/>
      </w:divBdr>
    </w:div>
    <w:div w:id="1879901504">
      <w:bodyDiv w:val="1"/>
      <w:marLeft w:val="0"/>
      <w:marRight w:val="0"/>
      <w:marTop w:val="0"/>
      <w:marBottom w:val="0"/>
      <w:divBdr>
        <w:top w:val="none" w:sz="0" w:space="0" w:color="auto"/>
        <w:left w:val="none" w:sz="0" w:space="0" w:color="auto"/>
        <w:bottom w:val="none" w:sz="0" w:space="0" w:color="auto"/>
        <w:right w:val="none" w:sz="0" w:space="0" w:color="auto"/>
      </w:divBdr>
    </w:div>
    <w:div w:id="1901744719">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69045608">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40816928">
      <w:bodyDiv w:val="1"/>
      <w:marLeft w:val="0"/>
      <w:marRight w:val="0"/>
      <w:marTop w:val="0"/>
      <w:marBottom w:val="0"/>
      <w:divBdr>
        <w:top w:val="none" w:sz="0" w:space="0" w:color="auto"/>
        <w:left w:val="none" w:sz="0" w:space="0" w:color="auto"/>
        <w:bottom w:val="none" w:sz="0" w:space="0" w:color="auto"/>
        <w:right w:val="none" w:sz="0" w:space="0" w:color="auto"/>
      </w:divBdr>
    </w:div>
    <w:div w:id="2048944891">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067148014">
      <w:bodyDiv w:val="1"/>
      <w:marLeft w:val="0"/>
      <w:marRight w:val="0"/>
      <w:marTop w:val="0"/>
      <w:marBottom w:val="0"/>
      <w:divBdr>
        <w:top w:val="none" w:sz="0" w:space="0" w:color="auto"/>
        <w:left w:val="none" w:sz="0" w:space="0" w:color="auto"/>
        <w:bottom w:val="none" w:sz="0" w:space="0" w:color="auto"/>
        <w:right w:val="none" w:sz="0" w:space="0" w:color="auto"/>
      </w:divBdr>
    </w:div>
    <w:div w:id="2072926591">
      <w:bodyDiv w:val="1"/>
      <w:marLeft w:val="0"/>
      <w:marRight w:val="0"/>
      <w:marTop w:val="0"/>
      <w:marBottom w:val="0"/>
      <w:divBdr>
        <w:top w:val="none" w:sz="0" w:space="0" w:color="auto"/>
        <w:left w:val="none" w:sz="0" w:space="0" w:color="auto"/>
        <w:bottom w:val="none" w:sz="0" w:space="0" w:color="auto"/>
        <w:right w:val="none" w:sz="0" w:space="0" w:color="auto"/>
      </w:divBdr>
    </w:div>
    <w:div w:id="2085293044">
      <w:bodyDiv w:val="1"/>
      <w:marLeft w:val="0"/>
      <w:marRight w:val="0"/>
      <w:marTop w:val="0"/>
      <w:marBottom w:val="0"/>
      <w:divBdr>
        <w:top w:val="none" w:sz="0" w:space="0" w:color="auto"/>
        <w:left w:val="none" w:sz="0" w:space="0" w:color="auto"/>
        <w:bottom w:val="none" w:sz="0" w:space="0" w:color="auto"/>
        <w:right w:val="none" w:sz="0" w:space="0" w:color="auto"/>
      </w:divBdr>
    </w:div>
    <w:div w:id="2117676954">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5274EE6A1A74DBFA29E712A023D42" ma:contentTypeVersion="11" ma:contentTypeDescription="Create a new document." ma:contentTypeScope="" ma:versionID="ce0c86898f8f78143de3b2e87c66b31d">
  <xsd:schema xmlns:xsd="http://www.w3.org/2001/XMLSchema" xmlns:xs="http://www.w3.org/2001/XMLSchema" xmlns:p="http://schemas.microsoft.com/office/2006/metadata/properties" xmlns:ns3="d7aed323-7615-444f-96a9-52d7166403a4" xmlns:ns4="40baf095-e296-4116-91ce-0bbcc595c997" targetNamespace="http://schemas.microsoft.com/office/2006/metadata/properties" ma:root="true" ma:fieldsID="5f758981cea845d999d7a23329eada2f" ns3:_="" ns4:_="">
    <xsd:import namespace="d7aed323-7615-444f-96a9-52d7166403a4"/>
    <xsd:import namespace="40baf095-e296-4116-91ce-0bbcc595c9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ed323-7615-444f-96a9-52d716640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af095-e296-4116-91ce-0bbcc595c9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baf095-e296-4116-91ce-0bbcc595c997">
      <UserInfo>
        <DisplayName/>
        <AccountId xsi:nil="true"/>
        <AccountType/>
      </UserInfo>
    </SharedWithUsers>
  </documentManagement>
</p:properties>
</file>

<file path=customXml/itemProps1.xml><?xml version="1.0" encoding="utf-8"?>
<ds:datastoreItem xmlns:ds="http://schemas.openxmlformats.org/officeDocument/2006/customXml" ds:itemID="{8F70DFD9-01C5-4A36-8EE7-A80FC092F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ed323-7615-444f-96a9-52d7166403a4"/>
    <ds:schemaRef ds:uri="40baf095-e296-4116-91ce-0bbcc595c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40baf095-e296-4116-91ce-0bbcc595c997"/>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Hayley Chambers</cp:lastModifiedBy>
  <cp:revision>12</cp:revision>
  <cp:lastPrinted>2023-03-08T09:30:00Z</cp:lastPrinted>
  <dcterms:created xsi:type="dcterms:W3CDTF">2023-03-06T13:02:00Z</dcterms:created>
  <dcterms:modified xsi:type="dcterms:W3CDTF">2023-12-05T15:41:00Z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0x0101003EE5274EE6A1A74DBFA29E712A023D42</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