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0E0F68A5" w:rsidR="00952B92" w:rsidRPr="008B3B59" w:rsidRDefault="005D5458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Manager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113F036B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Feb 2020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17F3D0CD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applicable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AFFCC47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1FE780AB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 applicable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753D3">
        <w:trPr>
          <w:trHeight w:val="1068"/>
        </w:trPr>
        <w:tc>
          <w:tcPr>
            <w:tcW w:w="10207" w:type="dxa"/>
            <w:gridSpan w:val="4"/>
          </w:tcPr>
          <w:p w14:paraId="664D99CB" w14:textId="77777777" w:rsidR="00B668AC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D8AF96" w14:textId="77777777" w:rsidR="005753D3" w:rsidRDefault="005753D3" w:rsidP="005753D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D4D8B">
              <w:rPr>
                <w:rFonts w:ascii="Arial" w:eastAsia="Arial" w:hAnsi="Arial" w:cs="Arial"/>
                <w:sz w:val="22"/>
                <w:szCs w:val="22"/>
              </w:rPr>
              <w:t>To ensure that all aspects of food safety, quality and legality for the products manufactured are complied with ensuring that the technical integrity of the site is maintained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BD4D8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99BD59F" w14:textId="77777777" w:rsidR="00B668AC" w:rsidRPr="008B3B59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11A477D2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Head of Technical </w:t>
            </w:r>
            <w:r w:rsidR="009323DC"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323DC">
              <w:rPr>
                <w:rFonts w:ascii="Arial" w:eastAsia="Arial" w:hAnsi="Arial" w:cs="Arial"/>
                <w:sz w:val="22"/>
                <w:szCs w:val="22"/>
              </w:rPr>
              <w:t xml:space="preserve">FTG </w:t>
            </w:r>
            <w:r>
              <w:rPr>
                <w:rFonts w:ascii="Arial" w:eastAsia="Arial" w:hAnsi="Arial" w:cs="Arial"/>
                <w:sz w:val="22"/>
                <w:szCs w:val="22"/>
              </w:rPr>
              <w:t>Category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18A0C971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Dependant on business (Typically QA manager, Technical Services Manager, Process Manager)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4C2F188B" w:rsidR="00D25A13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Managing Director, Site Director, Operations team, Group Technical Function, Commercial function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0F1C0938" w:rsidR="00312B55" w:rsidRPr="008B3B59" w:rsidRDefault="005D5458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Customers (Various depending on business)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553C5DBE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5D5458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Pr="005D5458" w:rsidRDefault="00952B92" w:rsidP="00B668AC">
            <w:pPr>
              <w:rPr>
                <w:rFonts w:ascii="Arial" w:hAnsi="Arial" w:cs="Arial"/>
              </w:rPr>
            </w:pPr>
          </w:p>
          <w:p w14:paraId="6DE0C97D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Deliver group, customer and category strategy within the site.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3C5153" w14:textId="77777777" w:rsid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Ensure the site meets all legislative and customer standards, including group policies.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9FE924" w14:textId="77777777" w:rsid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Manage comms and relationship (maintain) with customers and external contacts.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D0992D2" w14:textId="77777777" w:rsid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Adopt and embed Samworth way best practice.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325B903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expertise to site management team.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DF2BB2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Implement appropriate KPI reporting and management review to drive continuous improvement.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038394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Develop and grow on site technical team (recruitment, training and succession planning).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FDBAA28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Supporting Samworth gate process and delivery of critical path – including specs/artwork/raw materials.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23BA0E" w14:textId="585CD3B2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Ownership of site technical budget – support and delivery of site P</w:t>
            </w:r>
            <w:r w:rsidR="00926341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rofit Improvement </w:t>
            </w: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="00926341">
              <w:rPr>
                <w:rStyle w:val="normaltextrun"/>
                <w:rFonts w:ascii="Arial" w:hAnsi="Arial" w:cs="Arial"/>
                <w:sz w:val="22"/>
                <w:szCs w:val="22"/>
              </w:rPr>
              <w:t>lans (PIP</w:t>
            </w: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 w:rsidR="00926341">
              <w:rPr>
                <w:rStyle w:val="normaltextrun"/>
                <w:rFonts w:ascii="Arial" w:hAnsi="Arial" w:cs="Arial"/>
                <w:sz w:val="22"/>
                <w:szCs w:val="22"/>
              </w:rPr>
              <w:t>)</w:t>
            </w: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AB0A73C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Setting of hygiene standard with monitors and corrective actions.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3819C0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Define and monitor customer non-negotiable analytical standards – Initiate root cause investigation for non-compliance.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C2BC92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Deliver the internal audit programme for site within prescribed timescales.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00F733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Active engagement and implementation of change management across the site.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B843867" w14:textId="77777777" w:rsidR="005D5458" w:rsidRPr="005D5458" w:rsidRDefault="005D5458" w:rsidP="00926341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5458">
              <w:rPr>
                <w:rStyle w:val="normaltextrun"/>
                <w:rFonts w:ascii="Arial" w:hAnsi="Arial" w:cs="Arial"/>
                <w:sz w:val="22"/>
                <w:szCs w:val="22"/>
              </w:rPr>
              <w:t>Support site health and safety objectives.</w:t>
            </w:r>
            <w:r w:rsidRPr="005D545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79EF730" w14:textId="77777777" w:rsidR="00926341" w:rsidRDefault="00926341" w:rsidP="004909E0">
            <w:pPr>
              <w:pStyle w:val="ListParagraph"/>
              <w:numPr>
                <w:ilvl w:val="0"/>
                <w:numId w:val="20"/>
              </w:numPr>
              <w:spacing w:after="0"/>
              <w:textAlignment w:val="baseline"/>
              <w:rPr>
                <w:rFonts w:ascii="Arial" w:hAnsi="Arial" w:cs="Arial"/>
              </w:rPr>
            </w:pPr>
            <w:r w:rsidRPr="00926341">
              <w:rPr>
                <w:rFonts w:ascii="Arial" w:hAnsi="Arial" w:cs="Arial"/>
              </w:rPr>
              <w:t>To oversee the supplier approval system for raw materials and packaging suppliers potentially entering the business and to ensure all are risk assessed and approved prior to purchasing approval</w:t>
            </w:r>
            <w:r>
              <w:rPr>
                <w:rFonts w:ascii="Arial" w:hAnsi="Arial" w:cs="Arial"/>
              </w:rPr>
              <w:t>.</w:t>
            </w:r>
          </w:p>
          <w:p w14:paraId="010BF6C5" w14:textId="77777777" w:rsidR="005753D3" w:rsidRDefault="005D5458" w:rsidP="005753D3">
            <w:pPr>
              <w:pStyle w:val="ListParagraph"/>
              <w:numPr>
                <w:ilvl w:val="0"/>
                <w:numId w:val="20"/>
              </w:numPr>
              <w:spacing w:after="0"/>
              <w:textAlignment w:val="baseline"/>
              <w:rPr>
                <w:rStyle w:val="eop"/>
                <w:rFonts w:ascii="Arial" w:hAnsi="Arial" w:cs="Arial"/>
              </w:rPr>
            </w:pPr>
            <w:r w:rsidRPr="00926341">
              <w:rPr>
                <w:rStyle w:val="normaltextrun"/>
                <w:rFonts w:ascii="Arial" w:hAnsi="Arial" w:cs="Arial"/>
              </w:rPr>
              <w:t>Adherence to Samworth quality framework.</w:t>
            </w:r>
            <w:r w:rsidRPr="00926341">
              <w:rPr>
                <w:rStyle w:val="eop"/>
                <w:rFonts w:ascii="Arial" w:hAnsi="Arial" w:cs="Arial"/>
              </w:rPr>
              <w:t> </w:t>
            </w:r>
          </w:p>
          <w:p w14:paraId="35B14CAC" w14:textId="51F00C12" w:rsidR="00B668AC" w:rsidRPr="005753D3" w:rsidRDefault="005D5458" w:rsidP="005753D3">
            <w:pPr>
              <w:pStyle w:val="ListParagraph"/>
              <w:numPr>
                <w:ilvl w:val="0"/>
                <w:numId w:val="20"/>
              </w:numPr>
              <w:spacing w:after="0"/>
              <w:textAlignment w:val="baseline"/>
              <w:rPr>
                <w:rFonts w:ascii="Arial" w:hAnsi="Arial" w:cs="Arial"/>
              </w:rPr>
            </w:pPr>
            <w:r w:rsidRPr="005753D3">
              <w:rPr>
                <w:rStyle w:val="normaltextrun"/>
                <w:rFonts w:ascii="Arial" w:hAnsi="Arial" w:cs="Arial"/>
              </w:rPr>
              <w:t>Delivery and implementation of effective risk management process and root cause investigation to drive continuous improvement.</w:t>
            </w:r>
            <w:r w:rsidRPr="005753D3">
              <w:rPr>
                <w:rStyle w:val="eop"/>
                <w:rFonts w:ascii="Arial" w:hAnsi="Arial" w:cs="Arial"/>
              </w:rPr>
              <w:t> </w:t>
            </w:r>
          </w:p>
          <w:p w14:paraId="43F75E06" w14:textId="00A871DF" w:rsidR="00B668AC" w:rsidRPr="005D5458" w:rsidRDefault="00B668AC" w:rsidP="00B668AC">
            <w:pPr>
              <w:rPr>
                <w:rFonts w:ascii="Arial" w:hAnsi="Arial" w:cs="Arial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327AE022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 xml:space="preserve">Significant experience in quality/technical management roles in fast paced, chilled, food manufacturing environments. </w:t>
            </w:r>
          </w:p>
          <w:p w14:paraId="2EF535DE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Technical knowledge and expertise within chilled food.</w:t>
            </w:r>
          </w:p>
          <w:p w14:paraId="1020645C" w14:textId="0E4D64F4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A good technical knowledge of supermarkets food safety requirements plus a working knowledge of their IT systems.</w:t>
            </w:r>
          </w:p>
          <w:p w14:paraId="45B6E7AD" w14:textId="44E3115D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 xml:space="preserve">Experience of Tesco PIU </w:t>
            </w:r>
            <w:proofErr w:type="gramStart"/>
            <w:r w:rsidRPr="00926341">
              <w:rPr>
                <w:rFonts w:ascii="Arial" w:eastAsia="Arial" w:hAnsi="Arial" w:cs="Arial"/>
              </w:rPr>
              <w:t>and  BRC</w:t>
            </w:r>
            <w:proofErr w:type="gramEnd"/>
          </w:p>
          <w:p w14:paraId="14E2B1EA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HACCP Level 4</w:t>
            </w:r>
          </w:p>
          <w:p w14:paraId="57D01E38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Food Safety Level 4</w:t>
            </w:r>
          </w:p>
          <w:p w14:paraId="66243DBB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Proven skills in developing and leading teams</w:t>
            </w:r>
          </w:p>
          <w:p w14:paraId="176124A6" w14:textId="2C6AB50B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 xml:space="preserve">Proven skills in coaching and mentoring </w:t>
            </w:r>
          </w:p>
          <w:p w14:paraId="04C7B57F" w14:textId="22070B24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Excellent verbal and written communication skills</w:t>
            </w:r>
          </w:p>
          <w:p w14:paraId="7C8A7DA8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Strong influencing skills</w:t>
            </w:r>
          </w:p>
          <w:p w14:paraId="6803A2E5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The ability to deliver a compelling vision for technical quality at all levels both internally and externally</w:t>
            </w:r>
          </w:p>
          <w:p w14:paraId="6E8D179C" w14:textId="77777777" w:rsidR="00926341" w:rsidRP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Excellent knowledge of MS Office – Word / Excel / PowerPoint.</w:t>
            </w:r>
          </w:p>
          <w:p w14:paraId="1912B82A" w14:textId="77777777" w:rsidR="00926341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926341">
              <w:rPr>
                <w:rFonts w:ascii="Arial" w:eastAsia="Arial" w:hAnsi="Arial" w:cs="Arial"/>
              </w:rPr>
              <w:t>Strong communication and interpersonal skills including both written and verbal communication</w:t>
            </w:r>
          </w:p>
          <w:p w14:paraId="45566247" w14:textId="28AA3537" w:rsidR="00B668AC" w:rsidRPr="00B668AC" w:rsidRDefault="00926341" w:rsidP="00926341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FFFFFF"/>
              </w:rPr>
            </w:pPr>
            <w:r w:rsidRPr="00926341">
              <w:rPr>
                <w:rFonts w:ascii="Arial" w:eastAsia="Arial" w:hAnsi="Arial" w:cs="Arial"/>
              </w:rPr>
              <w:t>Flexible approach</w:t>
            </w: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24C6BCB4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B39DC" w14:textId="77777777" w:rsidR="00F3489E" w:rsidRDefault="00F3489E">
      <w:r>
        <w:separator/>
      </w:r>
    </w:p>
  </w:endnote>
  <w:endnote w:type="continuationSeparator" w:id="0">
    <w:p w14:paraId="01F5D57C" w14:textId="77777777" w:rsidR="00F3489E" w:rsidRDefault="00F3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23B2A" w14:textId="77777777" w:rsidR="00F3489E" w:rsidRDefault="00F3489E">
      <w:r>
        <w:separator/>
      </w:r>
    </w:p>
  </w:footnote>
  <w:footnote w:type="continuationSeparator" w:id="0">
    <w:p w14:paraId="15D2F23E" w14:textId="77777777" w:rsidR="00F3489E" w:rsidRDefault="00F3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8010C"/>
    <w:multiLevelType w:val="multilevel"/>
    <w:tmpl w:val="A7944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377C4"/>
    <w:multiLevelType w:val="multilevel"/>
    <w:tmpl w:val="FA18F3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21C4"/>
    <w:multiLevelType w:val="multilevel"/>
    <w:tmpl w:val="33E8D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4719"/>
    <w:multiLevelType w:val="hybridMultilevel"/>
    <w:tmpl w:val="8ADCB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6024"/>
    <w:multiLevelType w:val="multilevel"/>
    <w:tmpl w:val="1D8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32518"/>
    <w:multiLevelType w:val="multilevel"/>
    <w:tmpl w:val="68FCF7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11CE"/>
    <w:multiLevelType w:val="multilevel"/>
    <w:tmpl w:val="8BAA9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603AD"/>
    <w:multiLevelType w:val="multilevel"/>
    <w:tmpl w:val="586206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85FCE"/>
    <w:multiLevelType w:val="multilevel"/>
    <w:tmpl w:val="48D44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E2EB9"/>
    <w:multiLevelType w:val="multilevel"/>
    <w:tmpl w:val="3A6A5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10B98"/>
    <w:multiLevelType w:val="hybridMultilevel"/>
    <w:tmpl w:val="0A5E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4D7"/>
    <w:multiLevelType w:val="multilevel"/>
    <w:tmpl w:val="0290C1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41778"/>
    <w:multiLevelType w:val="multilevel"/>
    <w:tmpl w:val="06D2E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13042"/>
    <w:multiLevelType w:val="hybridMultilevel"/>
    <w:tmpl w:val="04CE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52FE7"/>
    <w:multiLevelType w:val="multilevel"/>
    <w:tmpl w:val="E2EE5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85D7B"/>
    <w:multiLevelType w:val="multilevel"/>
    <w:tmpl w:val="02CA52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13890"/>
    <w:multiLevelType w:val="multilevel"/>
    <w:tmpl w:val="572A5B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BF1C75"/>
    <w:multiLevelType w:val="multilevel"/>
    <w:tmpl w:val="B570FA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9065F9"/>
    <w:multiLevelType w:val="multilevel"/>
    <w:tmpl w:val="BEF0B5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70901"/>
    <w:multiLevelType w:val="multilevel"/>
    <w:tmpl w:val="378E9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673660">
    <w:abstractNumId w:val="13"/>
  </w:num>
  <w:num w:numId="2" w16cid:durableId="1600871986">
    <w:abstractNumId w:val="17"/>
  </w:num>
  <w:num w:numId="3" w16cid:durableId="1991057455">
    <w:abstractNumId w:val="4"/>
  </w:num>
  <w:num w:numId="4" w16cid:durableId="1321151824">
    <w:abstractNumId w:val="2"/>
  </w:num>
  <w:num w:numId="5" w16cid:durableId="551309556">
    <w:abstractNumId w:val="21"/>
  </w:num>
  <w:num w:numId="6" w16cid:durableId="1327321278">
    <w:abstractNumId w:val="9"/>
  </w:num>
  <w:num w:numId="7" w16cid:durableId="512458616">
    <w:abstractNumId w:val="12"/>
  </w:num>
  <w:num w:numId="8" w16cid:durableId="1396391509">
    <w:abstractNumId w:val="15"/>
  </w:num>
  <w:num w:numId="9" w16cid:durableId="714082404">
    <w:abstractNumId w:val="8"/>
  </w:num>
  <w:num w:numId="10" w16cid:durableId="725374922">
    <w:abstractNumId w:val="5"/>
  </w:num>
  <w:num w:numId="11" w16cid:durableId="1680307249">
    <w:abstractNumId w:val="20"/>
  </w:num>
  <w:num w:numId="12" w16cid:durableId="856424584">
    <w:abstractNumId w:val="0"/>
  </w:num>
  <w:num w:numId="13" w16cid:durableId="1954438466">
    <w:abstractNumId w:val="6"/>
  </w:num>
  <w:num w:numId="14" w16cid:durableId="840970692">
    <w:abstractNumId w:val="11"/>
  </w:num>
  <w:num w:numId="15" w16cid:durableId="1008289882">
    <w:abstractNumId w:val="19"/>
  </w:num>
  <w:num w:numId="16" w16cid:durableId="1535578305">
    <w:abstractNumId w:val="1"/>
  </w:num>
  <w:num w:numId="17" w16cid:durableId="1315724670">
    <w:abstractNumId w:val="16"/>
  </w:num>
  <w:num w:numId="18" w16cid:durableId="471944957">
    <w:abstractNumId w:val="7"/>
  </w:num>
  <w:num w:numId="19" w16cid:durableId="299771450">
    <w:abstractNumId w:val="18"/>
  </w:num>
  <w:num w:numId="20" w16cid:durableId="1380008908">
    <w:abstractNumId w:val="3"/>
  </w:num>
  <w:num w:numId="21" w16cid:durableId="1602487208">
    <w:abstractNumId w:val="10"/>
  </w:num>
  <w:num w:numId="22" w16cid:durableId="576480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54D0D"/>
    <w:rsid w:val="00140E8C"/>
    <w:rsid w:val="001C1BFA"/>
    <w:rsid w:val="001F46DB"/>
    <w:rsid w:val="00247CD4"/>
    <w:rsid w:val="002A3BA2"/>
    <w:rsid w:val="00312B55"/>
    <w:rsid w:val="003168DA"/>
    <w:rsid w:val="003221B0"/>
    <w:rsid w:val="0033077C"/>
    <w:rsid w:val="00430615"/>
    <w:rsid w:val="00496895"/>
    <w:rsid w:val="005753D3"/>
    <w:rsid w:val="005D5458"/>
    <w:rsid w:val="006A222E"/>
    <w:rsid w:val="006B1D8A"/>
    <w:rsid w:val="007A4E52"/>
    <w:rsid w:val="007C22D7"/>
    <w:rsid w:val="007C6F24"/>
    <w:rsid w:val="007E1F0D"/>
    <w:rsid w:val="00807480"/>
    <w:rsid w:val="0083787B"/>
    <w:rsid w:val="008B3B59"/>
    <w:rsid w:val="008F40F9"/>
    <w:rsid w:val="00926341"/>
    <w:rsid w:val="009323DC"/>
    <w:rsid w:val="00952B92"/>
    <w:rsid w:val="00AA05B5"/>
    <w:rsid w:val="00AC203A"/>
    <w:rsid w:val="00B54FA1"/>
    <w:rsid w:val="00B668AC"/>
    <w:rsid w:val="00B86BD9"/>
    <w:rsid w:val="00BB1310"/>
    <w:rsid w:val="00BC020B"/>
    <w:rsid w:val="00C7180C"/>
    <w:rsid w:val="00D25A13"/>
    <w:rsid w:val="00D60972"/>
    <w:rsid w:val="00D8521A"/>
    <w:rsid w:val="00DD6B02"/>
    <w:rsid w:val="00E93627"/>
    <w:rsid w:val="00EA0867"/>
    <w:rsid w:val="00EC5F49"/>
    <w:rsid w:val="00ED78A1"/>
    <w:rsid w:val="00EE2B26"/>
    <w:rsid w:val="00F310DA"/>
    <w:rsid w:val="00F3489E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2A80144A-F180-4239-B88A-345B6F1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aragraph">
    <w:name w:val="paragraph"/>
    <w:basedOn w:val="Normal"/>
    <w:rsid w:val="005D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5458"/>
  </w:style>
  <w:style w:type="character" w:customStyle="1" w:styleId="eop">
    <w:name w:val="eop"/>
    <w:basedOn w:val="DefaultParagraphFont"/>
    <w:rsid w:val="005D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Paul Buxton</cp:lastModifiedBy>
  <cp:revision>3</cp:revision>
  <dcterms:created xsi:type="dcterms:W3CDTF">2023-10-26T20:54:00Z</dcterms:created>
  <dcterms:modified xsi:type="dcterms:W3CDTF">2024-03-25T09:27:00Z</dcterms:modified>
</cp:coreProperties>
</file>