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452" w14:textId="76ECC269" w:rsidR="00CC0153" w:rsidRDefault="00DC4B6A" w:rsidP="00CC015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494C3" wp14:editId="31BA46D4">
            <wp:simplePos x="0" y="0"/>
            <wp:positionH relativeFrom="margin">
              <wp:posOffset>564515</wp:posOffset>
            </wp:positionH>
            <wp:positionV relativeFrom="paragraph">
              <wp:posOffset>7620</wp:posOffset>
            </wp:positionV>
            <wp:extent cx="1780540" cy="826770"/>
            <wp:effectExtent l="0" t="0" r="0" b="0"/>
            <wp:wrapSquare wrapText="bothSides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SAM LOGO 3D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ED6">
        <w:rPr>
          <w:noProof/>
        </w:rPr>
        <w:drawing>
          <wp:inline distT="0" distB="0" distL="0" distR="0" wp14:anchorId="7C873667" wp14:editId="1159BA3F">
            <wp:extent cx="1436488" cy="763325"/>
            <wp:effectExtent l="0" t="0" r="0" b="0"/>
            <wp:docPr id="4" name="Picture 4" descr="Image result for bradgate bak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dgate bake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88" cy="80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0153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B750BCC" wp14:editId="4EE8CFE4">
                <wp:simplePos x="0" y="0"/>
                <wp:positionH relativeFrom="column">
                  <wp:posOffset>-350520</wp:posOffset>
                </wp:positionH>
                <wp:positionV relativeFrom="paragraph">
                  <wp:posOffset>-327660</wp:posOffset>
                </wp:positionV>
                <wp:extent cx="6515100" cy="9159240"/>
                <wp:effectExtent l="0" t="0" r="1905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159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736E2" id="Rectangle: Rounded Corners 2" o:spid="_x0000_s1026" style="position:absolute;margin-left:-27.6pt;margin-top:-25.8pt;width:513pt;height:721.2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" fillcolor="white [3212]" strokecolor="#70ad47 [3209]" strokeweight="1pt">
                <v:stroke joinstyle="miter"/>
              </v:roundrect>
            </w:pict>
          </mc:Fallback>
        </mc:AlternateContent>
      </w:r>
    </w:p>
    <w:p w14:paraId="108263ED" w14:textId="020B5A92" w:rsidR="00CC0153" w:rsidRDefault="00CC0153" w:rsidP="00CC015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325C56" w14:textId="4B189471" w:rsidR="00830BB8" w:rsidRDefault="00830BB8" w:rsidP="00DC4B6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F30BBE" w14:textId="1849D5BE" w:rsidR="0064317A" w:rsidRPr="005C7E57" w:rsidRDefault="00167487" w:rsidP="00167487">
      <w:pPr>
        <w:spacing w:after="0" w:line="240" w:lineRule="auto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5C7E57">
        <w:rPr>
          <w:rFonts w:ascii="Arial Nova" w:hAnsi="Arial Nova" w:cs="Arial"/>
          <w:b/>
          <w:bCs/>
          <w:sz w:val="28"/>
          <w:szCs w:val="28"/>
        </w:rPr>
        <w:t>Senior Management Accountant</w:t>
      </w:r>
    </w:p>
    <w:p w14:paraId="286D0CF0" w14:textId="3008D902" w:rsidR="00CC0153" w:rsidRPr="005C7E57" w:rsidRDefault="00830BB8" w:rsidP="00167487">
      <w:pPr>
        <w:spacing w:after="0" w:line="240" w:lineRule="auto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5C7E57">
        <w:rPr>
          <w:rFonts w:ascii="Arial Nova" w:hAnsi="Arial Nova" w:cs="Arial"/>
          <w:b/>
          <w:bCs/>
          <w:sz w:val="28"/>
          <w:szCs w:val="28"/>
        </w:rPr>
        <w:t>Bradgate Bakery</w:t>
      </w:r>
    </w:p>
    <w:p w14:paraId="7A9620BC" w14:textId="6C1718A4" w:rsidR="00CC0153" w:rsidRPr="005C7E57" w:rsidRDefault="00EA6131" w:rsidP="00167487">
      <w:pPr>
        <w:spacing w:after="0" w:line="240" w:lineRule="auto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5C7E57">
        <w:rPr>
          <w:rFonts w:ascii="Arial Nova" w:hAnsi="Arial Nova" w:cs="Arial"/>
          <w:b/>
          <w:bCs/>
          <w:sz w:val="28"/>
          <w:szCs w:val="28"/>
        </w:rPr>
        <w:t>Monday – Friday (40 hours)</w:t>
      </w:r>
    </w:p>
    <w:p w14:paraId="6C72CC6C" w14:textId="77777777" w:rsidR="00CC0153" w:rsidRPr="005C7E57" w:rsidRDefault="00CC0153" w:rsidP="00CC0153">
      <w:pPr>
        <w:spacing w:after="0" w:line="240" w:lineRule="auto"/>
        <w:rPr>
          <w:rFonts w:ascii="Arial Nova" w:hAnsi="Arial Nova" w:cs="Arial"/>
          <w:b/>
          <w:bCs/>
          <w:sz w:val="18"/>
          <w:szCs w:val="18"/>
        </w:rPr>
      </w:pPr>
    </w:p>
    <w:p w14:paraId="2B229227" w14:textId="167C1F92" w:rsidR="00CC0153" w:rsidRPr="005C7E57" w:rsidRDefault="00830BB8" w:rsidP="00CC015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color w:val="252525"/>
          <w:spacing w:val="15"/>
          <w:sz w:val="18"/>
          <w:szCs w:val="18"/>
        </w:rPr>
      </w:pPr>
      <w:r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>Bradgate Bakery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 is part of the Samworth Brothers Group, a 4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  <w:vertAlign w:val="superscript"/>
        </w:rPr>
        <w:t>th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> generation family business</w:t>
      </w:r>
      <w:r w:rsidR="009E4488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 that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 pride</w:t>
      </w:r>
      <w:r w:rsidR="00DD3FAF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>s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 </w:t>
      </w:r>
      <w:r w:rsidR="00DD3FAF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itself </w:t>
      </w:r>
      <w:r w:rsidR="00F1404B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>o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n looking after </w:t>
      </w:r>
      <w:r w:rsidR="00DD3FAF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its </w:t>
      </w:r>
      <w:r w:rsidR="00CC0153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>people and producing high quality products.</w:t>
      </w:r>
      <w:r w:rsidR="00971D88" w:rsidRPr="005C7E57">
        <w:rPr>
          <w:rStyle w:val="Strong"/>
          <w:rFonts w:ascii="Arial Nova" w:hAnsi="Arial Nova" w:cs="Arial"/>
          <w:b w:val="0"/>
          <w:bCs w:val="0"/>
          <w:color w:val="252525"/>
          <w:spacing w:val="15"/>
          <w:sz w:val="18"/>
          <w:szCs w:val="18"/>
        </w:rPr>
        <w:t xml:space="preserve">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We are always looking for 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>outstanding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people, with great attitudes and an openness to learning to join our family. The size of our business enables us to support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career 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development and 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>p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rogression </w:t>
      </w:r>
      <w:r w:rsidR="009256BF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that will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help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our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people fulfil their 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>potential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.</w:t>
      </w:r>
    </w:p>
    <w:p w14:paraId="073E40E8" w14:textId="579FE0AC" w:rsidR="00CC0153" w:rsidRPr="005C7E57" w:rsidRDefault="00CC0153" w:rsidP="00CC015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</w:pPr>
    </w:p>
    <w:p w14:paraId="6057AAD1" w14:textId="2C5550D9" w:rsidR="00B34F6B" w:rsidRPr="005C7E57" w:rsidRDefault="00CC0153" w:rsidP="00922DD4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</w:pPr>
      <w:r w:rsidRPr="005C7E57"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  <w:t>Job Opportunity</w:t>
      </w:r>
    </w:p>
    <w:p w14:paraId="2F899569" w14:textId="77777777" w:rsidR="00B34F6B" w:rsidRPr="005C7E57" w:rsidRDefault="00B34F6B" w:rsidP="00B34F6B">
      <w:pPr>
        <w:spacing w:after="0" w:line="240" w:lineRule="auto"/>
        <w:rPr>
          <w:rFonts w:ascii="Arial Nova" w:hAnsi="Arial Nova" w:cs="Arial"/>
          <w:i/>
          <w:sz w:val="18"/>
          <w:szCs w:val="18"/>
        </w:rPr>
      </w:pPr>
    </w:p>
    <w:p w14:paraId="7F348F9D" w14:textId="4995DA26" w:rsidR="00922DD4" w:rsidRPr="005C7E57" w:rsidRDefault="00922DD4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</w:t>
      </w:r>
      <w:r w:rsidR="00167487" w:rsidRPr="005C7E57">
        <w:rPr>
          <w:rFonts w:ascii="Arial Nova" w:hAnsi="Arial Nova" w:cs="Arial"/>
          <w:sz w:val="18"/>
          <w:szCs w:val="18"/>
        </w:rPr>
        <w:t>oduction of accurate and timely weekly and monthly management accounts</w:t>
      </w:r>
    </w:p>
    <w:p w14:paraId="313B79D3" w14:textId="59AE69B3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Production and continual development of weekly P&amp;L, monthly reconciliations and management information to tight deadlines</w:t>
      </w:r>
    </w:p>
    <w:p w14:paraId="64F8F0C0" w14:textId="78FB19C7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Preparation and management of weekly variance analysis</w:t>
      </w:r>
    </w:p>
    <w:p w14:paraId="5B2ADCCF" w14:textId="68D85515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Preparation and management of daily material variance reports</w:t>
      </w:r>
    </w:p>
    <w:p w14:paraId="5DF9EF14" w14:textId="05461160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Preparation and management of daily labour variance reports</w:t>
      </w:r>
    </w:p>
    <w:p w14:paraId="456F6131" w14:textId="0405C23D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Training, development and management of the management accounts team</w:t>
      </w:r>
    </w:p>
    <w:p w14:paraId="6DB7BA9F" w14:textId="3E1EB788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 xml:space="preserve">Involved in the budgeting and forecasting </w:t>
      </w:r>
      <w:r w:rsidR="009A0381" w:rsidRPr="005C7E57">
        <w:rPr>
          <w:rFonts w:ascii="Arial Nova" w:hAnsi="Arial Nova" w:cs="Arial"/>
          <w:sz w:val="18"/>
          <w:szCs w:val="18"/>
        </w:rPr>
        <w:t>process.</w:t>
      </w:r>
    </w:p>
    <w:p w14:paraId="40103ECD" w14:textId="14DEC3F1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Produce detailed margin by SKU reports with understanding</w:t>
      </w:r>
      <w:r w:rsidR="009A0381" w:rsidRPr="005C7E57">
        <w:rPr>
          <w:rFonts w:ascii="Arial Nova" w:hAnsi="Arial Nova" w:cs="Arial"/>
          <w:sz w:val="18"/>
          <w:szCs w:val="18"/>
        </w:rPr>
        <w:t xml:space="preserve"> of drivers / root cause.</w:t>
      </w:r>
    </w:p>
    <w:p w14:paraId="19990058" w14:textId="61E23454" w:rsidR="009A0381" w:rsidRPr="005C7E57" w:rsidRDefault="009A0381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Balance sheet reconciliations</w:t>
      </w:r>
    </w:p>
    <w:p w14:paraId="64D6AC1C" w14:textId="008C49B1" w:rsidR="009A0381" w:rsidRPr="005C7E57" w:rsidRDefault="009A0381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Systems and process improvement mentality</w:t>
      </w:r>
    </w:p>
    <w:p w14:paraId="42C52023" w14:textId="6D6C6BA9" w:rsidR="009A0381" w:rsidRPr="005C7E57" w:rsidRDefault="009A0381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Maintenance of the standard costing system and processes</w:t>
      </w:r>
    </w:p>
    <w:p w14:paraId="714A774B" w14:textId="18860E62" w:rsidR="009A0381" w:rsidRPr="005C7E57" w:rsidRDefault="009A0381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Provide</w:t>
      </w:r>
      <w:r w:rsidR="00DC4B6A">
        <w:rPr>
          <w:rFonts w:ascii="Arial Nova" w:hAnsi="Arial Nova" w:cs="Arial"/>
          <w:sz w:val="18"/>
          <w:szCs w:val="18"/>
        </w:rPr>
        <w:t xml:space="preserve"> data/reports for a</w:t>
      </w:r>
      <w:r w:rsidRPr="005C7E57">
        <w:rPr>
          <w:rFonts w:ascii="Arial Nova" w:hAnsi="Arial Nova" w:cs="Arial"/>
          <w:sz w:val="18"/>
          <w:szCs w:val="18"/>
        </w:rPr>
        <w:t xml:space="preserve"> multisite operation</w:t>
      </w:r>
      <w:r w:rsidR="00DC4B6A">
        <w:rPr>
          <w:rFonts w:ascii="Arial Nova" w:hAnsi="Arial Nova" w:cs="Arial"/>
          <w:sz w:val="18"/>
          <w:szCs w:val="18"/>
        </w:rPr>
        <w:t>s</w:t>
      </w:r>
      <w:r w:rsidRPr="005C7E57">
        <w:rPr>
          <w:rFonts w:ascii="Arial Nova" w:hAnsi="Arial Nova" w:cs="Arial"/>
          <w:sz w:val="18"/>
          <w:szCs w:val="18"/>
        </w:rPr>
        <w:t xml:space="preserve"> team </w:t>
      </w:r>
      <w:r w:rsidR="00DC4B6A">
        <w:rPr>
          <w:rFonts w:ascii="Arial Nova" w:hAnsi="Arial Nova" w:cs="Arial"/>
          <w:sz w:val="18"/>
          <w:szCs w:val="18"/>
        </w:rPr>
        <w:t>on an</w:t>
      </w:r>
      <w:r w:rsidRPr="005C7E57">
        <w:rPr>
          <w:rFonts w:ascii="Arial Nova" w:hAnsi="Arial Nova" w:cs="Arial"/>
          <w:sz w:val="18"/>
          <w:szCs w:val="18"/>
        </w:rPr>
        <w:t xml:space="preserve"> ad</w:t>
      </w:r>
      <w:r w:rsidR="00DC4B6A">
        <w:rPr>
          <w:rFonts w:ascii="Arial Nova" w:hAnsi="Arial Nova" w:cs="Arial"/>
          <w:sz w:val="18"/>
          <w:szCs w:val="18"/>
        </w:rPr>
        <w:t>-</w:t>
      </w:r>
      <w:r w:rsidRPr="005C7E57">
        <w:rPr>
          <w:rFonts w:ascii="Arial Nova" w:hAnsi="Arial Nova" w:cs="Arial"/>
          <w:sz w:val="18"/>
          <w:szCs w:val="18"/>
        </w:rPr>
        <w:t xml:space="preserve">hoc </w:t>
      </w:r>
      <w:r w:rsidR="00DC4B6A">
        <w:rPr>
          <w:rFonts w:ascii="Arial Nova" w:hAnsi="Arial Nova" w:cs="Arial"/>
          <w:sz w:val="18"/>
          <w:szCs w:val="18"/>
        </w:rPr>
        <w:t>basis</w:t>
      </w:r>
      <w:r w:rsidRPr="005C7E57">
        <w:rPr>
          <w:rFonts w:ascii="Arial Nova" w:hAnsi="Arial Nova" w:cs="Arial"/>
          <w:sz w:val="18"/>
          <w:szCs w:val="18"/>
        </w:rPr>
        <w:t>.</w:t>
      </w:r>
    </w:p>
    <w:p w14:paraId="57D75F36" w14:textId="27375A6E" w:rsidR="00167487" w:rsidRPr="005C7E57" w:rsidRDefault="00167487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 xml:space="preserve">Deputise for the Finance Manager as and when </w:t>
      </w:r>
      <w:r w:rsidR="009A0381" w:rsidRPr="005C7E57">
        <w:rPr>
          <w:rFonts w:ascii="Arial Nova" w:hAnsi="Arial Nova" w:cs="Arial"/>
          <w:sz w:val="18"/>
          <w:szCs w:val="18"/>
        </w:rPr>
        <w:t>required.</w:t>
      </w:r>
    </w:p>
    <w:p w14:paraId="68F2CEFE" w14:textId="3325CDD7" w:rsidR="009A0381" w:rsidRPr="005C7E57" w:rsidRDefault="009A0381" w:rsidP="00922DD4">
      <w:pPr>
        <w:pStyle w:val="ListParagraph"/>
        <w:numPr>
          <w:ilvl w:val="0"/>
          <w:numId w:val="6"/>
        </w:num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Ad hoc duties as and when they arise.</w:t>
      </w:r>
    </w:p>
    <w:p w14:paraId="1309F724" w14:textId="77777777" w:rsidR="00B34F6B" w:rsidRPr="005C7E57" w:rsidRDefault="00B34F6B" w:rsidP="00CC015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</w:pPr>
    </w:p>
    <w:p w14:paraId="2FC5AE0E" w14:textId="4231FED5" w:rsidR="00CC0153" w:rsidRPr="005C7E57" w:rsidRDefault="00CC0153" w:rsidP="00CC015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</w:pPr>
      <w:r w:rsidRPr="005C7E57"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  <w:t>The Right Person</w:t>
      </w:r>
    </w:p>
    <w:p w14:paraId="1242C537" w14:textId="77777777" w:rsidR="00957388" w:rsidRPr="005C7E57" w:rsidRDefault="00957388" w:rsidP="00CC015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b/>
          <w:bCs/>
          <w:color w:val="252525"/>
          <w:spacing w:val="15"/>
          <w:sz w:val="18"/>
          <w:szCs w:val="18"/>
        </w:rPr>
      </w:pPr>
    </w:p>
    <w:p w14:paraId="239F8B29" w14:textId="0DF7386D" w:rsidR="00CC0153" w:rsidRPr="005C7E57" w:rsidRDefault="00CC0153" w:rsidP="005C7E5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 w:cs="Arial"/>
          <w:color w:val="252525"/>
          <w:spacing w:val="15"/>
          <w:sz w:val="18"/>
          <w:szCs w:val="18"/>
        </w:rPr>
      </w:pP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You will </w:t>
      </w:r>
      <w:r w:rsidR="008D0AEF" w:rsidRPr="005C7E57">
        <w:rPr>
          <w:rFonts w:ascii="Arial Nova" w:hAnsi="Arial Nova" w:cs="Arial"/>
          <w:color w:val="252525"/>
          <w:spacing w:val="15"/>
          <w:sz w:val="18"/>
          <w:szCs w:val="18"/>
        </w:rPr>
        <w:t>be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self-motivated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and 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>focu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>s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>sed</w:t>
      </w:r>
      <w:r w:rsidR="009E4488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>on the customer</w:t>
      </w:r>
      <w:r w:rsidR="008D0AEF">
        <w:rPr>
          <w:rFonts w:ascii="Arial Nova" w:hAnsi="Arial Nova" w:cs="Arial"/>
          <w:color w:val="252525"/>
          <w:spacing w:val="15"/>
          <w:sz w:val="18"/>
          <w:szCs w:val="18"/>
        </w:rPr>
        <w:t>,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="008D0AEF">
        <w:rPr>
          <w:rFonts w:ascii="Arial Nova" w:hAnsi="Arial Nova" w:cs="Arial"/>
          <w:color w:val="252525"/>
          <w:spacing w:val="15"/>
          <w:sz w:val="18"/>
          <w:szCs w:val="18"/>
        </w:rPr>
        <w:t>y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>ou will d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emonstrate initiative and ownership. You value others and their contribution and 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enjoy working 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collaboratively 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with 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>colleagues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. You will be flexible and adaptable to change. In </w:t>
      </w:r>
      <w:r w:rsidR="005A05FE" w:rsidRPr="005C7E57">
        <w:rPr>
          <w:rFonts w:ascii="Arial Nova" w:hAnsi="Arial Nova" w:cs="Arial"/>
          <w:color w:val="252525"/>
          <w:spacing w:val="15"/>
          <w:sz w:val="18"/>
          <w:szCs w:val="18"/>
        </w:rPr>
        <w:t>addition,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you will have the following skills:</w:t>
      </w:r>
      <w:r w:rsidR="00830BB8" w:rsidRPr="005C7E57">
        <w:rPr>
          <w:rFonts w:ascii="Arial Nova" w:hAnsi="Arial Nova" w:cs="Arial"/>
          <w:color w:val="252525"/>
          <w:spacing w:val="15"/>
          <w:sz w:val="18"/>
          <w:szCs w:val="18"/>
        </w:rPr>
        <w:br/>
      </w:r>
    </w:p>
    <w:p w14:paraId="762E38D2" w14:textId="4C877906" w:rsidR="00830BB8" w:rsidRPr="005C7E57" w:rsidRDefault="009A0381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Qualified Accountant (CIMA/ACCA/ACA)</w:t>
      </w:r>
    </w:p>
    <w:p w14:paraId="3810D925" w14:textId="29F75D28" w:rsidR="00B34F6B" w:rsidRPr="005C7E57" w:rsidRDefault="009A0381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rPr>
          <w:rFonts w:ascii="Arial Nova" w:eastAsia="Times New Roman" w:hAnsi="Arial Nova" w:cs="Arial"/>
          <w:sz w:val="18"/>
          <w:szCs w:val="18"/>
        </w:rPr>
      </w:pPr>
      <w:r w:rsidRPr="005C7E57">
        <w:rPr>
          <w:rFonts w:ascii="Arial Nova" w:eastAsia="Times New Roman" w:hAnsi="Arial Nova" w:cs="Arial"/>
          <w:sz w:val="18"/>
          <w:szCs w:val="18"/>
        </w:rPr>
        <w:t xml:space="preserve">Experienced working in a manufacturing environment with </w:t>
      </w:r>
      <w:r w:rsidR="005C7E57" w:rsidRPr="005C7E57">
        <w:rPr>
          <w:rFonts w:ascii="Arial Nova" w:eastAsia="Times New Roman" w:hAnsi="Arial Nova" w:cs="Arial"/>
          <w:sz w:val="18"/>
          <w:szCs w:val="18"/>
        </w:rPr>
        <w:t>a</w:t>
      </w:r>
      <w:r w:rsidRPr="005C7E57">
        <w:rPr>
          <w:rFonts w:ascii="Arial Nova" w:eastAsia="Times New Roman" w:hAnsi="Arial Nova" w:cs="Arial"/>
          <w:sz w:val="18"/>
          <w:szCs w:val="18"/>
        </w:rPr>
        <w:t xml:space="preserve"> working understanding of standard costing</w:t>
      </w:r>
    </w:p>
    <w:p w14:paraId="16020FEC" w14:textId="2876CCCB" w:rsidR="009A0381" w:rsidRPr="005C7E57" w:rsidRDefault="009A0381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rPr>
          <w:rFonts w:ascii="Arial Nova" w:eastAsia="Times New Roman" w:hAnsi="Arial Nova" w:cs="Arial"/>
          <w:sz w:val="18"/>
          <w:szCs w:val="18"/>
        </w:rPr>
      </w:pPr>
      <w:r w:rsidRPr="005C7E57">
        <w:rPr>
          <w:rFonts w:ascii="Arial Nova" w:eastAsia="Times New Roman" w:hAnsi="Arial Nova" w:cs="Arial"/>
          <w:sz w:val="18"/>
          <w:szCs w:val="18"/>
        </w:rPr>
        <w:t>Ideally a FMCG background</w:t>
      </w:r>
    </w:p>
    <w:p w14:paraId="6A49F3B9" w14:textId="58B835E2" w:rsidR="00B34F6B" w:rsidRPr="005C7E57" w:rsidRDefault="00B34F6B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rPr>
          <w:rFonts w:ascii="Arial Nova" w:eastAsia="Times New Roman" w:hAnsi="Arial Nova" w:cs="Arial"/>
          <w:sz w:val="18"/>
          <w:szCs w:val="18"/>
        </w:rPr>
      </w:pPr>
      <w:r w:rsidRPr="005C7E57">
        <w:rPr>
          <w:rFonts w:ascii="Arial Nova" w:eastAsia="Times New Roman" w:hAnsi="Arial Nova" w:cs="Arial"/>
          <w:sz w:val="18"/>
          <w:szCs w:val="18"/>
        </w:rPr>
        <w:t>Experience</w:t>
      </w:r>
      <w:r w:rsidR="00864A29">
        <w:rPr>
          <w:rFonts w:ascii="Arial Nova" w:eastAsia="Times New Roman" w:hAnsi="Arial Nova" w:cs="Arial"/>
          <w:sz w:val="18"/>
          <w:szCs w:val="18"/>
        </w:rPr>
        <w:t xml:space="preserve"> working</w:t>
      </w:r>
      <w:r w:rsidRPr="005C7E57">
        <w:rPr>
          <w:rFonts w:ascii="Arial Nova" w:eastAsia="Times New Roman" w:hAnsi="Arial Nova" w:cs="Arial"/>
          <w:sz w:val="18"/>
          <w:szCs w:val="18"/>
        </w:rPr>
        <w:t xml:space="preserve"> within a </w:t>
      </w:r>
      <w:r w:rsidR="00864A29" w:rsidRPr="005C7E57">
        <w:rPr>
          <w:rFonts w:ascii="Arial Nova" w:eastAsia="Times New Roman" w:hAnsi="Arial Nova" w:cs="Arial"/>
          <w:sz w:val="18"/>
          <w:szCs w:val="18"/>
        </w:rPr>
        <w:t>very busy account</w:t>
      </w:r>
      <w:r w:rsidR="00864A29">
        <w:rPr>
          <w:rFonts w:ascii="Arial Nova" w:eastAsia="Times New Roman" w:hAnsi="Arial Nova" w:cs="Arial"/>
          <w:sz w:val="18"/>
          <w:szCs w:val="18"/>
        </w:rPr>
        <w:t>’s</w:t>
      </w:r>
      <w:r w:rsidRPr="005C7E57">
        <w:rPr>
          <w:rFonts w:ascii="Arial Nova" w:eastAsia="Times New Roman" w:hAnsi="Arial Nova" w:cs="Arial"/>
          <w:sz w:val="18"/>
          <w:szCs w:val="18"/>
        </w:rPr>
        <w:t xml:space="preserve"> </w:t>
      </w:r>
      <w:r w:rsidR="00864A29" w:rsidRPr="005C7E57">
        <w:rPr>
          <w:rFonts w:ascii="Arial Nova" w:eastAsia="Times New Roman" w:hAnsi="Arial Nova" w:cs="Arial"/>
          <w:sz w:val="18"/>
          <w:szCs w:val="18"/>
        </w:rPr>
        <w:t>department.</w:t>
      </w:r>
    </w:p>
    <w:p w14:paraId="7BFA812C" w14:textId="77777777" w:rsidR="00830BB8" w:rsidRPr="005C7E57" w:rsidRDefault="00830BB8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Excellent communication skills.</w:t>
      </w:r>
    </w:p>
    <w:p w14:paraId="03193468" w14:textId="68BA52F2" w:rsidR="00B34F6B" w:rsidRPr="005C7E57" w:rsidRDefault="00830BB8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 xml:space="preserve">Self-motivated </w:t>
      </w:r>
      <w:r w:rsidR="00864A29">
        <w:rPr>
          <w:rFonts w:ascii="Arial Nova" w:hAnsi="Arial Nova" w:cs="Arial"/>
          <w:sz w:val="18"/>
          <w:szCs w:val="18"/>
        </w:rPr>
        <w:t>with</w:t>
      </w:r>
      <w:r w:rsidRPr="005C7E57">
        <w:rPr>
          <w:rFonts w:ascii="Arial Nova" w:hAnsi="Arial Nova" w:cs="Arial"/>
          <w:sz w:val="18"/>
          <w:szCs w:val="18"/>
        </w:rPr>
        <w:t xml:space="preserve"> the ability to work independently without direct supervision.</w:t>
      </w:r>
    </w:p>
    <w:p w14:paraId="0EB4788B" w14:textId="08B7C848" w:rsidR="00830BB8" w:rsidRPr="005C7E57" w:rsidRDefault="00B34F6B" w:rsidP="00B34F6B">
      <w:pPr>
        <w:pStyle w:val="ListParagraph"/>
        <w:numPr>
          <w:ilvl w:val="0"/>
          <w:numId w:val="3"/>
        </w:numPr>
        <w:spacing w:after="0" w:line="240" w:lineRule="auto"/>
        <w:ind w:left="357" w:firstLine="0"/>
        <w:jc w:val="both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sz w:val="18"/>
          <w:szCs w:val="18"/>
        </w:rPr>
        <w:t>Strong</w:t>
      </w:r>
      <w:r w:rsidR="00830BB8" w:rsidRPr="005C7E57">
        <w:rPr>
          <w:rFonts w:ascii="Arial Nova" w:hAnsi="Arial Nova" w:cs="Arial"/>
          <w:sz w:val="18"/>
          <w:szCs w:val="18"/>
        </w:rPr>
        <w:t xml:space="preserve"> computer skills and knowledge of MS Office products (Excel, Word, Outlook)</w:t>
      </w:r>
    </w:p>
    <w:p w14:paraId="00C7DEA1" w14:textId="77777777" w:rsidR="00830BB8" w:rsidRPr="005C7E57" w:rsidRDefault="00830BB8" w:rsidP="00830BB8">
      <w:pPr>
        <w:pStyle w:val="ListParagraph"/>
        <w:spacing w:after="0" w:line="240" w:lineRule="auto"/>
        <w:rPr>
          <w:rFonts w:ascii="Arial Nova" w:hAnsi="Arial Nova" w:cs="Arial"/>
          <w:i/>
          <w:sz w:val="18"/>
          <w:szCs w:val="18"/>
        </w:rPr>
      </w:pPr>
    </w:p>
    <w:p w14:paraId="0683A510" w14:textId="7A41D1A1" w:rsidR="00CC0153" w:rsidRPr="005C7E57" w:rsidRDefault="00DD3FAF" w:rsidP="005C7E57">
      <w:pPr>
        <w:spacing w:after="0" w:line="240" w:lineRule="auto"/>
        <w:rPr>
          <w:rFonts w:ascii="Arial Nova" w:hAnsi="Arial Nova" w:cs="Arial"/>
          <w:sz w:val="18"/>
          <w:szCs w:val="18"/>
        </w:rPr>
      </w:pP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>W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e provide a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terrific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range of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benefits including 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>great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facilities with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onsite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parking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and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subsidised restaurants</w:t>
      </w:r>
      <w:r w:rsidR="009256BF" w:rsidRPr="005C7E57">
        <w:rPr>
          <w:rFonts w:ascii="Arial Nova" w:hAnsi="Arial Nova" w:cs="Arial"/>
          <w:color w:val="252525"/>
          <w:spacing w:val="15"/>
          <w:sz w:val="18"/>
          <w:szCs w:val="18"/>
        </w:rPr>
        <w:t>,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as well as an excellent retirement savings plan (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pension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>)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, private health </w:t>
      </w:r>
      <w:r w:rsidRPr="005C7E57">
        <w:rPr>
          <w:rFonts w:ascii="Arial Nova" w:hAnsi="Arial Nova" w:cs="Arial"/>
          <w:color w:val="252525"/>
          <w:spacing w:val="15"/>
          <w:sz w:val="18"/>
          <w:szCs w:val="18"/>
        </w:rPr>
        <w:t>cover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(subject to terms and conditions)</w:t>
      </w:r>
      <w:r w:rsidR="00F1404B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and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discount scheme 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>‘Quality Life’ that provides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savings at supermarkets, high street 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retailers</w:t>
      </w:r>
      <w:r w:rsidR="00684ABE" w:rsidRPr="005C7E57">
        <w:rPr>
          <w:rFonts w:ascii="Arial Nova" w:hAnsi="Arial Nova" w:cs="Arial"/>
          <w:color w:val="252525"/>
          <w:spacing w:val="15"/>
          <w:sz w:val="18"/>
          <w:szCs w:val="18"/>
        </w:rPr>
        <w:t xml:space="preserve"> and a host of leisure outlets</w:t>
      </w:r>
      <w:r w:rsidR="00CC0153" w:rsidRPr="005C7E57">
        <w:rPr>
          <w:rFonts w:ascii="Arial Nova" w:hAnsi="Arial Nova" w:cs="Arial"/>
          <w:color w:val="252525"/>
          <w:spacing w:val="15"/>
          <w:sz w:val="18"/>
          <w:szCs w:val="18"/>
        </w:rPr>
        <w:t>.</w:t>
      </w:r>
    </w:p>
    <w:p w14:paraId="2D25776A" w14:textId="66BB124F" w:rsidR="00E172FA" w:rsidRPr="00DC4B6A" w:rsidRDefault="00B34F6B" w:rsidP="00DC4B6A">
      <w:pPr>
        <w:jc w:val="center"/>
        <w:rPr>
          <w:rFonts w:ascii="Arial Nova" w:hAnsi="Arial Nova"/>
        </w:rPr>
      </w:pPr>
      <w:r w:rsidRPr="00DC4B6A">
        <w:rPr>
          <w:rFonts w:ascii="Arial Nova" w:hAnsi="Arial Nova" w:cs="Calibri Light"/>
          <w:b/>
          <w:bCs/>
          <w:color w:val="000000"/>
        </w:rPr>
        <w:br/>
      </w:r>
      <w:r w:rsidR="00CC0153" w:rsidRPr="00DC4B6A">
        <w:rPr>
          <w:rFonts w:ascii="Arial Nova" w:hAnsi="Arial Nova" w:cs="Calibri Light"/>
          <w:b/>
          <w:bCs/>
          <w:color w:val="000000"/>
        </w:rPr>
        <w:t xml:space="preserve">Samworth Brothers do not engage with unlicensed gangmasters or third parties. Samworth Brothers will NEVER ask you for money </w:t>
      </w:r>
      <w:r w:rsidR="005C7E57" w:rsidRPr="00DC4B6A">
        <w:rPr>
          <w:rFonts w:ascii="Arial Nova" w:hAnsi="Arial Nova" w:cs="Calibri Light"/>
          <w:b/>
          <w:bCs/>
          <w:color w:val="000000"/>
        </w:rPr>
        <w:t>to</w:t>
      </w:r>
      <w:r w:rsidR="00CC0153" w:rsidRPr="00DC4B6A">
        <w:rPr>
          <w:rFonts w:ascii="Arial Nova" w:hAnsi="Arial Nova" w:cs="Calibri Light"/>
          <w:b/>
          <w:bCs/>
          <w:color w:val="000000"/>
        </w:rPr>
        <w:t xml:space="preserve"> provide you with employment. If you are in any </w:t>
      </w:r>
      <w:r w:rsidR="00DC4B6A" w:rsidRPr="00DC4B6A">
        <w:rPr>
          <w:rFonts w:ascii="Arial Nova" w:hAnsi="Arial Nova" w:cs="Calibri Light"/>
          <w:b/>
          <w:bCs/>
          <w:color w:val="000000"/>
        </w:rPr>
        <w:t>doubt,</w:t>
      </w:r>
      <w:r w:rsidR="00CC0153" w:rsidRPr="00DC4B6A">
        <w:rPr>
          <w:rFonts w:ascii="Arial Nova" w:hAnsi="Arial Nova" w:cs="Calibri Light"/>
          <w:b/>
          <w:bCs/>
          <w:color w:val="000000"/>
        </w:rPr>
        <w:t xml:space="preserve"> please contact an official Samworth Brothers representative.</w:t>
      </w:r>
    </w:p>
    <w:sectPr w:rsidR="00E172FA" w:rsidRPr="00DC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4884" w14:textId="77777777" w:rsidR="00837F31" w:rsidRDefault="00837F31" w:rsidP="00DD3FAF">
      <w:pPr>
        <w:spacing w:after="0" w:line="240" w:lineRule="auto"/>
      </w:pPr>
      <w:r>
        <w:separator/>
      </w:r>
    </w:p>
  </w:endnote>
  <w:endnote w:type="continuationSeparator" w:id="0">
    <w:p w14:paraId="30A55410" w14:textId="77777777" w:rsidR="00837F31" w:rsidRDefault="00837F31" w:rsidP="00D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BC0F" w14:textId="77777777" w:rsidR="00837F31" w:rsidRDefault="00837F31" w:rsidP="00DD3FAF">
      <w:pPr>
        <w:spacing w:after="0" w:line="240" w:lineRule="auto"/>
      </w:pPr>
      <w:r>
        <w:separator/>
      </w:r>
    </w:p>
  </w:footnote>
  <w:footnote w:type="continuationSeparator" w:id="0">
    <w:p w14:paraId="718FEC6F" w14:textId="77777777" w:rsidR="00837F31" w:rsidRDefault="00837F31" w:rsidP="00DD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1E6D"/>
    <w:multiLevelType w:val="hybridMultilevel"/>
    <w:tmpl w:val="C87C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6FD3"/>
    <w:multiLevelType w:val="hybridMultilevel"/>
    <w:tmpl w:val="6658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D59"/>
    <w:multiLevelType w:val="hybridMultilevel"/>
    <w:tmpl w:val="08863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82A80"/>
    <w:multiLevelType w:val="hybridMultilevel"/>
    <w:tmpl w:val="74D82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23116"/>
    <w:multiLevelType w:val="hybridMultilevel"/>
    <w:tmpl w:val="ACC6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91B2E"/>
    <w:multiLevelType w:val="hybridMultilevel"/>
    <w:tmpl w:val="C1662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16236">
    <w:abstractNumId w:val="3"/>
  </w:num>
  <w:num w:numId="2" w16cid:durableId="972632621">
    <w:abstractNumId w:val="2"/>
  </w:num>
  <w:num w:numId="3" w16cid:durableId="1609971127">
    <w:abstractNumId w:val="5"/>
  </w:num>
  <w:num w:numId="4" w16cid:durableId="438571162">
    <w:abstractNumId w:val="4"/>
  </w:num>
  <w:num w:numId="5" w16cid:durableId="935748671">
    <w:abstractNumId w:val="0"/>
  </w:num>
  <w:num w:numId="6" w16cid:durableId="113956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53"/>
    <w:rsid w:val="00167487"/>
    <w:rsid w:val="005901A0"/>
    <w:rsid w:val="005A05FE"/>
    <w:rsid w:val="005B1D33"/>
    <w:rsid w:val="005C7E57"/>
    <w:rsid w:val="0064317A"/>
    <w:rsid w:val="00645D5A"/>
    <w:rsid w:val="00684ABE"/>
    <w:rsid w:val="007E0174"/>
    <w:rsid w:val="00811159"/>
    <w:rsid w:val="00830BB8"/>
    <w:rsid w:val="00837F31"/>
    <w:rsid w:val="00864A29"/>
    <w:rsid w:val="008D0AEF"/>
    <w:rsid w:val="00922DD4"/>
    <w:rsid w:val="009256BF"/>
    <w:rsid w:val="00957388"/>
    <w:rsid w:val="00971D88"/>
    <w:rsid w:val="009A0381"/>
    <w:rsid w:val="009D4ED6"/>
    <w:rsid w:val="009E4488"/>
    <w:rsid w:val="00A11990"/>
    <w:rsid w:val="00A24A3F"/>
    <w:rsid w:val="00A776A5"/>
    <w:rsid w:val="00B34F6B"/>
    <w:rsid w:val="00B3539E"/>
    <w:rsid w:val="00CC0153"/>
    <w:rsid w:val="00D7392E"/>
    <w:rsid w:val="00DC21F2"/>
    <w:rsid w:val="00DC4B6A"/>
    <w:rsid w:val="00DD3FAF"/>
    <w:rsid w:val="00E172FA"/>
    <w:rsid w:val="00E32D7E"/>
    <w:rsid w:val="00E61B4F"/>
    <w:rsid w:val="00EA6131"/>
    <w:rsid w:val="00F1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7230"/>
  <w15:chartTrackingRefBased/>
  <w15:docId w15:val="{DA2365A5-77E0-45DF-97FC-85D8FB11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1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01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AF"/>
  </w:style>
  <w:style w:type="paragraph" w:styleId="Footer">
    <w:name w:val="footer"/>
    <w:basedOn w:val="Normal"/>
    <w:link w:val="FooterChar"/>
    <w:uiPriority w:val="99"/>
    <w:unhideWhenUsed/>
    <w:rsid w:val="00DD3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AF"/>
  </w:style>
  <w:style w:type="paragraph" w:styleId="BalloonText">
    <w:name w:val="Balloon Text"/>
    <w:basedOn w:val="Normal"/>
    <w:link w:val="BalloonTextChar"/>
    <w:uiPriority w:val="99"/>
    <w:semiHidden/>
    <w:unhideWhenUsed/>
    <w:rsid w:val="0064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E433599374847A68119D61ED24A88" ma:contentTypeVersion="12" ma:contentTypeDescription="Create a new document." ma:contentTypeScope="" ma:versionID="42fd2c5426bc6857df727b0f1db83ed0">
  <xsd:schema xmlns:xsd="http://www.w3.org/2001/XMLSchema" xmlns:xs="http://www.w3.org/2001/XMLSchema" xmlns:p="http://schemas.microsoft.com/office/2006/metadata/properties" xmlns:ns1="http://schemas.microsoft.com/sharepoint/v3" xmlns:ns3="fdbb5572-30da-4dfa-970c-9f7855168c55" xmlns:ns4="b3f15581-4b32-455a-b9c3-6192c8706653" targetNamespace="http://schemas.microsoft.com/office/2006/metadata/properties" ma:root="true" ma:fieldsID="05b7d4f37b1a26726a79eea5ebf0cb60" ns1:_="" ns3:_="" ns4:_="">
    <xsd:import namespace="http://schemas.microsoft.com/sharepoint/v3"/>
    <xsd:import namespace="fdbb5572-30da-4dfa-970c-9f7855168c55"/>
    <xsd:import namespace="b3f15581-4b32-455a-b9c3-6192c87066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5572-30da-4dfa-970c-9f785516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15581-4b32-455a-b9c3-6192c8706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E1F5E-1FFD-435A-AAC0-EF6FF4244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bb5572-30da-4dfa-970c-9f7855168c55"/>
    <ds:schemaRef ds:uri="b3f15581-4b32-455a-b9c3-6192c8706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113B6-F809-4E37-BF1C-84F05A8CC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105980-DE7E-4227-BB96-DC200E8E74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27B6B80-31C4-4A0C-9021-3276F1727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Lee</dc:creator>
  <cp:keywords/>
  <dc:description/>
  <cp:lastModifiedBy>Vim Vaghela</cp:lastModifiedBy>
  <cp:revision>9</cp:revision>
  <dcterms:created xsi:type="dcterms:W3CDTF">2024-02-26T09:18:00Z</dcterms:created>
  <dcterms:modified xsi:type="dcterms:W3CDTF">2024-02-26T10:14:00Z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0x010100C20E433599374847A68119D61ED24A88</vt:lpwstr>
  </property>
</Properties>
</file>