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00B37CB4">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B37CB4">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13881249" w:rsidR="00952B92" w:rsidRPr="008B3B59" w:rsidRDefault="00BB420D" w:rsidP="59B33E60">
            <w:pPr>
              <w:rPr>
                <w:rFonts w:ascii="Arial" w:eastAsia="Arial" w:hAnsi="Arial" w:cs="Arial"/>
                <w:sz w:val="22"/>
                <w:szCs w:val="22"/>
              </w:rPr>
            </w:pPr>
            <w:r>
              <w:rPr>
                <w:rFonts w:ascii="Arial" w:eastAsia="Arial" w:hAnsi="Arial" w:cs="Arial"/>
                <w:sz w:val="22"/>
                <w:szCs w:val="22"/>
              </w:rPr>
              <w:t>Multi-Skilled Engineer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6D984102" w:rsidR="00952B92" w:rsidRPr="008B3B59" w:rsidRDefault="00D64551" w:rsidP="59B33E60">
            <w:pPr>
              <w:rPr>
                <w:rFonts w:ascii="Arial" w:eastAsia="Arial" w:hAnsi="Arial" w:cs="Arial"/>
                <w:sz w:val="22"/>
                <w:szCs w:val="22"/>
              </w:rPr>
            </w:pPr>
            <w:r>
              <w:rPr>
                <w:rFonts w:ascii="Arial" w:eastAsia="Arial" w:hAnsi="Arial" w:cs="Arial"/>
                <w:sz w:val="22"/>
                <w:szCs w:val="22"/>
              </w:rPr>
              <w:t>01/11/2023</w:t>
            </w:r>
          </w:p>
        </w:tc>
      </w:tr>
      <w:tr w:rsidR="002C2F78" w:rsidRPr="008B3B59" w14:paraId="3E7C9FD0" w14:textId="77777777" w:rsidTr="00B37CB4">
        <w:trPr>
          <w:trHeight w:val="260"/>
        </w:trPr>
        <w:tc>
          <w:tcPr>
            <w:tcW w:w="2565" w:type="dxa"/>
            <w:shd w:val="clear" w:color="auto" w:fill="FFFDEE"/>
          </w:tcPr>
          <w:p w14:paraId="40B2EC56"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7E9AFC84" w:rsidR="002C2F78" w:rsidRPr="008B3B59" w:rsidRDefault="00D64551" w:rsidP="002C2F78">
            <w:pPr>
              <w:rPr>
                <w:rFonts w:ascii="Arial" w:eastAsia="Arial" w:hAnsi="Arial" w:cs="Arial"/>
                <w:sz w:val="22"/>
                <w:szCs w:val="22"/>
              </w:rPr>
            </w:pPr>
            <w:r>
              <w:rPr>
                <w:rFonts w:ascii="Arial" w:eastAsia="Arial" w:hAnsi="Arial" w:cs="Arial"/>
                <w:sz w:val="22"/>
                <w:szCs w:val="22"/>
              </w:rPr>
              <w:t xml:space="preserve">The Cornwall Bakery </w:t>
            </w:r>
          </w:p>
        </w:tc>
      </w:tr>
      <w:tr w:rsidR="002C2F78" w:rsidRPr="008B3B59" w14:paraId="1AFA810F" w14:textId="77777777" w:rsidTr="00B37CB4">
        <w:tc>
          <w:tcPr>
            <w:tcW w:w="2565" w:type="dxa"/>
            <w:shd w:val="clear" w:color="auto" w:fill="FFFDEE"/>
          </w:tcPr>
          <w:p w14:paraId="4E0BC2B5"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2C5DEB7E" w:rsidR="002C2F78" w:rsidRPr="008B3B59" w:rsidRDefault="00D64551" w:rsidP="002C2F78">
            <w:pPr>
              <w:rPr>
                <w:rFonts w:ascii="Arial" w:eastAsia="Arial" w:hAnsi="Arial" w:cs="Arial"/>
                <w:sz w:val="22"/>
                <w:szCs w:val="22"/>
              </w:rPr>
            </w:pPr>
            <w:r>
              <w:rPr>
                <w:rFonts w:ascii="Arial" w:eastAsia="Arial" w:hAnsi="Arial" w:cs="Arial"/>
                <w:sz w:val="22"/>
                <w:szCs w:val="22"/>
              </w:rPr>
              <w:t xml:space="preserve">Engineering </w:t>
            </w:r>
          </w:p>
        </w:tc>
      </w:tr>
      <w:tr w:rsidR="002C2F78" w:rsidRPr="008B3B59" w14:paraId="24164379" w14:textId="77777777" w:rsidTr="00B37CB4">
        <w:trPr>
          <w:trHeight w:val="280"/>
        </w:trPr>
        <w:tc>
          <w:tcPr>
            <w:tcW w:w="2565" w:type="dxa"/>
            <w:shd w:val="clear" w:color="auto" w:fill="FFFDEE"/>
          </w:tcPr>
          <w:p w14:paraId="1735CE34"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10048F71" w:rsidR="002C2F78" w:rsidRPr="008B3B59" w:rsidRDefault="00D64551" w:rsidP="002C2F78">
            <w:pPr>
              <w:rPr>
                <w:rFonts w:ascii="Arial" w:eastAsia="Arial" w:hAnsi="Arial" w:cs="Arial"/>
                <w:sz w:val="22"/>
                <w:szCs w:val="22"/>
              </w:rPr>
            </w:pPr>
            <w:r>
              <w:rPr>
                <w:rFonts w:ascii="Arial" w:eastAsia="Arial" w:hAnsi="Arial" w:cs="Arial"/>
                <w:sz w:val="22"/>
                <w:szCs w:val="22"/>
              </w:rPr>
              <w:t xml:space="preserve">Callington </w:t>
            </w:r>
          </w:p>
        </w:tc>
      </w:tr>
      <w:tr w:rsidR="00952B92" w:rsidRPr="008B3B59" w14:paraId="4D9810B3" w14:textId="77777777" w:rsidTr="00B37CB4">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B37CB4">
        <w:trPr>
          <w:trHeight w:val="1880"/>
        </w:trPr>
        <w:tc>
          <w:tcPr>
            <w:tcW w:w="10207" w:type="dxa"/>
            <w:gridSpan w:val="4"/>
          </w:tcPr>
          <w:p w14:paraId="15AA3825" w14:textId="0341E2B1" w:rsidR="0021088E" w:rsidRPr="00A15504" w:rsidRDefault="00BB420D" w:rsidP="0028570B">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Reporting directly to the engineering team leader. The Multi-skilled </w:t>
            </w:r>
            <w:proofErr w:type="gramStart"/>
            <w:r>
              <w:rPr>
                <w:rFonts w:ascii="Arial" w:hAnsi="Arial" w:cs="Arial"/>
                <w:color w:val="auto"/>
                <w:sz w:val="22"/>
                <w:szCs w:val="24"/>
              </w:rPr>
              <w:t>engineers</w:t>
            </w:r>
            <w:proofErr w:type="gramEnd"/>
            <w:r>
              <w:rPr>
                <w:rFonts w:ascii="Arial" w:hAnsi="Arial" w:cs="Arial"/>
                <w:color w:val="auto"/>
                <w:sz w:val="22"/>
                <w:szCs w:val="24"/>
              </w:rPr>
              <w:t xml:space="preserve"> role will be a direct support for Operations </w:t>
            </w:r>
            <w:r w:rsidR="00455591" w:rsidRPr="00A15504">
              <w:rPr>
                <w:rFonts w:ascii="Arial" w:hAnsi="Arial" w:cs="Arial"/>
                <w:color w:val="auto"/>
                <w:sz w:val="22"/>
                <w:szCs w:val="24"/>
              </w:rPr>
              <w:t>Samworth Brothers</w:t>
            </w:r>
            <w:r w:rsidR="00FE63FC" w:rsidRPr="00A15504">
              <w:rPr>
                <w:rFonts w:ascii="Arial" w:hAnsi="Arial" w:cs="Arial"/>
                <w:color w:val="auto"/>
                <w:sz w:val="22"/>
                <w:szCs w:val="24"/>
              </w:rPr>
              <w:t xml:space="preserve"> strategy for </w:t>
            </w:r>
            <w:r w:rsidR="00714A75" w:rsidRPr="00A15504">
              <w:rPr>
                <w:rFonts w:ascii="Arial" w:hAnsi="Arial" w:cs="Arial"/>
                <w:color w:val="auto"/>
                <w:sz w:val="22"/>
                <w:szCs w:val="24"/>
              </w:rPr>
              <w:t>M</w:t>
            </w:r>
            <w:r w:rsidR="00FE63FC" w:rsidRPr="00A15504">
              <w:rPr>
                <w:rFonts w:ascii="Arial" w:hAnsi="Arial" w:cs="Arial"/>
                <w:color w:val="auto"/>
                <w:sz w:val="22"/>
                <w:szCs w:val="24"/>
              </w:rPr>
              <w:t>anufacturing Excellence &amp; Engineering</w:t>
            </w:r>
            <w:r w:rsidR="0028570B" w:rsidRPr="00A15504">
              <w:rPr>
                <w:rFonts w:ascii="Arial" w:hAnsi="Arial" w:cs="Arial"/>
                <w:color w:val="auto"/>
                <w:sz w:val="22"/>
                <w:szCs w:val="24"/>
              </w:rPr>
              <w:t>, including –</w:t>
            </w:r>
            <w:r>
              <w:rPr>
                <w:rFonts w:ascii="Arial" w:hAnsi="Arial" w:cs="Arial"/>
                <w:color w:val="auto"/>
                <w:sz w:val="22"/>
                <w:szCs w:val="24"/>
              </w:rPr>
              <w:t xml:space="preserve"> </w:t>
            </w:r>
            <w:r w:rsidR="0028570B" w:rsidRPr="00A15504">
              <w:rPr>
                <w:rFonts w:ascii="Arial" w:hAnsi="Arial" w:cs="Arial"/>
                <w:color w:val="auto"/>
                <w:sz w:val="22"/>
                <w:szCs w:val="24"/>
              </w:rPr>
              <w:t>Asset Care and Maintenance, Reliability, Maintenance Cost</w:t>
            </w:r>
            <w:r>
              <w:rPr>
                <w:rFonts w:ascii="Arial" w:hAnsi="Arial" w:cs="Arial"/>
                <w:color w:val="auto"/>
                <w:sz w:val="22"/>
                <w:szCs w:val="24"/>
              </w:rPr>
              <w:t xml:space="preserve"> through continuous improvement initiatives, a “First time Fix” approach to breakdwowns</w:t>
            </w:r>
            <w:r w:rsidR="0028570B" w:rsidRPr="00A15504">
              <w:rPr>
                <w:rFonts w:ascii="Arial" w:hAnsi="Arial" w:cs="Arial"/>
                <w:color w:val="auto"/>
                <w:sz w:val="22"/>
                <w:szCs w:val="24"/>
              </w:rPr>
              <w:t xml:space="preserve"> and Health, Safety &amp; Environmental compliance. </w:t>
            </w:r>
          </w:p>
          <w:p w14:paraId="099BD59F" w14:textId="2B0F18A6" w:rsidR="00B668AC" w:rsidRPr="004C7E21" w:rsidRDefault="00BB420D" w:rsidP="0021088E">
            <w:pPr>
              <w:spacing w:line="331" w:lineRule="auto"/>
              <w:ind w:left="225" w:right="686"/>
              <w:jc w:val="both"/>
              <w:rPr>
                <w:rFonts w:eastAsia="Arial" w:cs="Arial"/>
                <w:b/>
                <w:bCs/>
                <w:i/>
                <w:iCs/>
                <w:sz w:val="22"/>
                <w:szCs w:val="22"/>
              </w:rPr>
            </w:pPr>
            <w:r>
              <w:rPr>
                <w:rFonts w:ascii="Arial" w:hAnsi="Arial" w:cs="Arial"/>
                <w:color w:val="auto"/>
                <w:sz w:val="22"/>
                <w:szCs w:val="24"/>
              </w:rPr>
              <w:t>W</w:t>
            </w:r>
            <w:r w:rsidR="0065271D" w:rsidRPr="00A15504">
              <w:rPr>
                <w:rFonts w:ascii="Arial" w:hAnsi="Arial" w:cs="Arial"/>
                <w:color w:val="auto"/>
                <w:sz w:val="22"/>
                <w:szCs w:val="24"/>
              </w:rPr>
              <w:t>ork in collaboration with broader business teams and stakeholders</w:t>
            </w:r>
            <w:r w:rsidR="0021088E" w:rsidRPr="00A15504">
              <w:rPr>
                <w:rFonts w:ascii="Arial" w:hAnsi="Arial" w:cs="Arial"/>
                <w:color w:val="auto"/>
                <w:sz w:val="22"/>
                <w:szCs w:val="24"/>
              </w:rPr>
              <w:t xml:space="preserve"> to</w:t>
            </w:r>
            <w:r w:rsidR="0028570B" w:rsidRPr="00A15504">
              <w:rPr>
                <w:rFonts w:ascii="Arial" w:hAnsi="Arial" w:cs="Arial"/>
                <w:color w:val="auto"/>
                <w:sz w:val="22"/>
                <w:szCs w:val="24"/>
              </w:rPr>
              <w:t xml:space="preserve"> improv</w:t>
            </w:r>
            <w:r w:rsidR="0021088E" w:rsidRPr="00A15504">
              <w:rPr>
                <w:rFonts w:ascii="Arial" w:hAnsi="Arial" w:cs="Arial"/>
                <w:color w:val="auto"/>
                <w:sz w:val="22"/>
                <w:szCs w:val="24"/>
              </w:rPr>
              <w:t xml:space="preserve">e </w:t>
            </w:r>
            <w:r w:rsidR="0028570B" w:rsidRPr="00A15504">
              <w:rPr>
                <w:rFonts w:ascii="Arial" w:hAnsi="Arial" w:cs="Arial"/>
                <w:color w:val="auto"/>
                <w:sz w:val="22"/>
                <w:szCs w:val="24"/>
              </w:rPr>
              <w:t xml:space="preserve">operational performance </w:t>
            </w:r>
            <w:r w:rsidR="0065271D" w:rsidRPr="00A15504">
              <w:rPr>
                <w:rFonts w:ascii="Arial" w:hAnsi="Arial" w:cs="Arial"/>
                <w:color w:val="auto"/>
                <w:sz w:val="22"/>
                <w:szCs w:val="24"/>
              </w:rPr>
              <w:t xml:space="preserve">and contribute to </w:t>
            </w:r>
            <w:r w:rsidR="001C62BF" w:rsidRPr="00A15504">
              <w:rPr>
                <w:rFonts w:ascii="Arial" w:hAnsi="Arial" w:cs="Arial"/>
                <w:color w:val="auto"/>
                <w:sz w:val="22"/>
                <w:szCs w:val="24"/>
              </w:rPr>
              <w:t>sustainable</w:t>
            </w:r>
            <w:r w:rsidR="00E078D2" w:rsidRPr="00A15504">
              <w:rPr>
                <w:rFonts w:ascii="Arial" w:hAnsi="Arial" w:cs="Arial"/>
                <w:color w:val="auto"/>
                <w:sz w:val="22"/>
                <w:szCs w:val="24"/>
              </w:rPr>
              <w:t xml:space="preserve"> </w:t>
            </w:r>
            <w:r w:rsidR="001C62BF" w:rsidRPr="00A15504">
              <w:rPr>
                <w:rFonts w:ascii="Arial" w:hAnsi="Arial" w:cs="Arial"/>
                <w:color w:val="auto"/>
                <w:sz w:val="22"/>
                <w:szCs w:val="24"/>
              </w:rPr>
              <w:t>business success.</w:t>
            </w:r>
          </w:p>
        </w:tc>
      </w:tr>
      <w:tr w:rsidR="00952B92" w:rsidRPr="008B3B59" w14:paraId="3E74F4CB" w14:textId="77777777" w:rsidTr="00B37CB4">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200825" w:rsidRPr="008B3B59" w14:paraId="3ABA47C2" w14:textId="77777777" w:rsidTr="00B37CB4">
        <w:trPr>
          <w:trHeight w:val="80"/>
        </w:trPr>
        <w:tc>
          <w:tcPr>
            <w:tcW w:w="2565" w:type="dxa"/>
            <w:shd w:val="clear" w:color="auto" w:fill="FFFDEE"/>
            <w:vAlign w:val="center"/>
          </w:tcPr>
          <w:p w14:paraId="27DFE983"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78A4F32A" w:rsidR="00200825" w:rsidRPr="00D64551" w:rsidRDefault="00BB420D" w:rsidP="00200825">
            <w:pPr>
              <w:spacing w:line="259" w:lineRule="auto"/>
              <w:rPr>
                <w:rFonts w:ascii="Arial" w:eastAsia="Arial" w:hAnsi="Arial" w:cs="Arial"/>
                <w:sz w:val="22"/>
                <w:szCs w:val="22"/>
              </w:rPr>
            </w:pPr>
            <w:r w:rsidRPr="00D64551">
              <w:rPr>
                <w:rStyle w:val="normaltextrun"/>
                <w:rFonts w:ascii="Arial" w:hAnsi="Arial" w:cs="Arial"/>
                <w:sz w:val="22"/>
                <w:szCs w:val="22"/>
              </w:rPr>
              <w:t>Engineering Team Leader</w:t>
            </w:r>
          </w:p>
        </w:tc>
      </w:tr>
      <w:tr w:rsidR="00200825" w:rsidRPr="008B3B59" w14:paraId="76D32556" w14:textId="77777777" w:rsidTr="00B37CB4">
        <w:trPr>
          <w:trHeight w:val="80"/>
        </w:trPr>
        <w:tc>
          <w:tcPr>
            <w:tcW w:w="2565" w:type="dxa"/>
            <w:shd w:val="clear" w:color="auto" w:fill="FFFDEE"/>
            <w:vAlign w:val="center"/>
          </w:tcPr>
          <w:p w14:paraId="679688E6" w14:textId="3FB1B29D" w:rsidR="00200825" w:rsidRPr="008B3B59" w:rsidRDefault="00200825" w:rsidP="00200825">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42D40FD5" w:rsidR="00200825" w:rsidRPr="00D64551" w:rsidRDefault="00200825" w:rsidP="00200825">
            <w:pPr>
              <w:spacing w:line="259" w:lineRule="auto"/>
              <w:rPr>
                <w:rFonts w:ascii="Arial" w:eastAsia="Arial" w:hAnsi="Arial" w:cs="Arial"/>
                <w:sz w:val="22"/>
                <w:szCs w:val="22"/>
              </w:rPr>
            </w:pPr>
            <w:r w:rsidRPr="00D64551">
              <w:rPr>
                <w:rStyle w:val="eop"/>
                <w:rFonts w:ascii="Arial" w:hAnsi="Arial" w:cs="Arial"/>
                <w:sz w:val="22"/>
                <w:szCs w:val="22"/>
              </w:rPr>
              <w:t> </w:t>
            </w:r>
          </w:p>
        </w:tc>
      </w:tr>
      <w:tr w:rsidR="00200825" w:rsidRPr="008B3B59" w14:paraId="48BF19F7" w14:textId="77777777" w:rsidTr="00B37CB4">
        <w:trPr>
          <w:trHeight w:val="120"/>
        </w:trPr>
        <w:tc>
          <w:tcPr>
            <w:tcW w:w="2565" w:type="dxa"/>
            <w:shd w:val="clear" w:color="auto" w:fill="FFFDEE"/>
          </w:tcPr>
          <w:p w14:paraId="175FAB54"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tcPr>
          <w:p w14:paraId="4C3C84CA" w14:textId="6B118AAA" w:rsidR="00200825" w:rsidRPr="00D64551" w:rsidRDefault="00200825" w:rsidP="00200825">
            <w:pPr>
              <w:rPr>
                <w:rFonts w:ascii="Arial" w:eastAsia="Arial" w:hAnsi="Arial" w:cs="Arial"/>
                <w:sz w:val="22"/>
                <w:szCs w:val="22"/>
              </w:rPr>
            </w:pPr>
          </w:p>
        </w:tc>
      </w:tr>
      <w:tr w:rsidR="00200825" w:rsidRPr="008B3B59" w14:paraId="3402C6B7" w14:textId="77777777" w:rsidTr="00B37CB4">
        <w:trPr>
          <w:trHeight w:val="60"/>
        </w:trPr>
        <w:tc>
          <w:tcPr>
            <w:tcW w:w="2565" w:type="dxa"/>
            <w:shd w:val="clear" w:color="auto" w:fill="FFFDEE"/>
          </w:tcPr>
          <w:p w14:paraId="6653F7BD"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254A18A3" w:rsidR="00200825" w:rsidRPr="00D64551" w:rsidRDefault="00BB420D" w:rsidP="00200825">
            <w:pPr>
              <w:rPr>
                <w:rFonts w:ascii="Arial" w:eastAsia="Arial" w:hAnsi="Arial" w:cs="Arial"/>
                <w:sz w:val="22"/>
                <w:szCs w:val="22"/>
              </w:rPr>
            </w:pPr>
            <w:r w:rsidRPr="00D64551">
              <w:rPr>
                <w:rStyle w:val="normaltextrun"/>
                <w:rFonts w:ascii="Arial" w:hAnsi="Arial" w:cs="Arial"/>
                <w:sz w:val="22"/>
                <w:szCs w:val="22"/>
              </w:rPr>
              <w:t>Health &amp; Safety, Engineering, Operations, Hygiene, Technical teams</w:t>
            </w:r>
            <w:r w:rsidR="007F4BE4" w:rsidRPr="00D64551">
              <w:rPr>
                <w:rStyle w:val="normaltextrun"/>
                <w:rFonts w:ascii="Arial" w:hAnsi="Arial" w:cs="Arial"/>
                <w:sz w:val="22"/>
                <w:szCs w:val="22"/>
              </w:rPr>
              <w:t xml:space="preserve"> &amp; Hayley Stores</w:t>
            </w:r>
          </w:p>
        </w:tc>
      </w:tr>
      <w:tr w:rsidR="00200825" w:rsidRPr="008B3B59" w14:paraId="79D95C24" w14:textId="77777777" w:rsidTr="00B37CB4">
        <w:trPr>
          <w:trHeight w:val="200"/>
        </w:trPr>
        <w:tc>
          <w:tcPr>
            <w:tcW w:w="2565" w:type="dxa"/>
            <w:shd w:val="clear" w:color="auto" w:fill="FFFDEE"/>
          </w:tcPr>
          <w:p w14:paraId="698E2329"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2A2433F2" w:rsidR="00200825" w:rsidRPr="008B3B59" w:rsidRDefault="00200825" w:rsidP="00200825">
            <w:pPr>
              <w:rPr>
                <w:rFonts w:ascii="Arial" w:eastAsia="Arial" w:hAnsi="Arial" w:cs="Arial"/>
                <w:sz w:val="22"/>
                <w:szCs w:val="22"/>
              </w:rPr>
            </w:pPr>
            <w:r>
              <w:rPr>
                <w:rStyle w:val="normaltextrun"/>
                <w:rFonts w:ascii="Arial" w:hAnsi="Arial" w:cs="Arial"/>
                <w:sz w:val="22"/>
                <w:szCs w:val="22"/>
              </w:rPr>
              <w:t>Engineering contractors </w:t>
            </w:r>
            <w:r>
              <w:rPr>
                <w:rStyle w:val="eop"/>
                <w:rFonts w:ascii="Arial" w:hAnsi="Arial" w:cs="Arial"/>
                <w:sz w:val="22"/>
                <w:szCs w:val="22"/>
              </w:rPr>
              <w:t> </w:t>
            </w:r>
          </w:p>
        </w:tc>
      </w:tr>
      <w:tr w:rsidR="00952B92" w:rsidRPr="008B3B59" w14:paraId="7242F7E2" w14:textId="77777777" w:rsidTr="00B37CB4">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00B37CB4">
        <w:trPr>
          <w:trHeight w:val="416"/>
        </w:trPr>
        <w:tc>
          <w:tcPr>
            <w:tcW w:w="10207" w:type="dxa"/>
            <w:gridSpan w:val="4"/>
          </w:tcPr>
          <w:p w14:paraId="4F90A375" w14:textId="77777777" w:rsidR="00AB63EB" w:rsidRDefault="00AB63EB" w:rsidP="00AB63EB">
            <w:pPr>
              <w:spacing w:after="120"/>
              <w:rPr>
                <w:rFonts w:ascii="Arial" w:eastAsia="Arial" w:hAnsi="Arial" w:cs="Arial"/>
                <w:sz w:val="22"/>
                <w:szCs w:val="22"/>
                <w:u w:val="single"/>
              </w:rPr>
            </w:pPr>
            <w:r>
              <w:rPr>
                <w:rFonts w:ascii="Arial" w:eastAsia="Arial" w:hAnsi="Arial" w:cs="Arial"/>
                <w:sz w:val="22"/>
                <w:szCs w:val="22"/>
                <w:u w:val="single"/>
              </w:rPr>
              <w:t>Leadership &amp; Management</w:t>
            </w:r>
          </w:p>
          <w:p w14:paraId="7ADBAD0C" w14:textId="7777777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Act as a role model for the Samworth Brothers Values and Ways of Working and encourages teams to share in our Purpose of “We do GOOD things with GREAT food”. </w:t>
            </w:r>
          </w:p>
          <w:p w14:paraId="588A94A0" w14:textId="7777777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Work collaboratively with the leaders and managers of the business to build a values-based culture, delivering on the Culture Framework and ensuring that results are achieved with people at the heart of every decision, and consistent focus is given to providing a positive experience for Colleagues. </w:t>
            </w:r>
          </w:p>
          <w:p w14:paraId="5774B449" w14:textId="1CD7CE3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Take a long-term view of all business relationships and pro-actively builds relationships at all levels.  Role model and develop relationships which inspire trust between colleagues, teams</w:t>
            </w:r>
            <w:r w:rsidR="008076BE">
              <w:rPr>
                <w:rFonts w:ascii="Arial" w:hAnsi="Arial" w:cs="Arial"/>
              </w:rPr>
              <w:t>,</w:t>
            </w:r>
            <w:r>
              <w:rPr>
                <w:rFonts w:ascii="Arial" w:hAnsi="Arial" w:cs="Arial"/>
              </w:rPr>
              <w:t xml:space="preserve"> and departments, and with external stakeholders. </w:t>
            </w:r>
          </w:p>
          <w:p w14:paraId="33353F85" w14:textId="7777777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Lead and </w:t>
            </w:r>
            <w:proofErr w:type="gramStart"/>
            <w:r>
              <w:rPr>
                <w:rFonts w:ascii="Arial" w:hAnsi="Arial" w:cs="Arial"/>
              </w:rPr>
              <w:t>champions</w:t>
            </w:r>
            <w:proofErr w:type="gramEnd"/>
            <w:r>
              <w:rPr>
                <w:rFonts w:ascii="Arial" w:hAnsi="Arial" w:cs="Arial"/>
              </w:rPr>
              <w:t xml:space="preserve"> change.  Manages, develops, and controls the impact of organisational change within the operation, to maximise benefit and minimise any negative impact.  Encourages the view that change is a necessary and valuable part of business progress.  </w:t>
            </w:r>
          </w:p>
          <w:p w14:paraId="1CD2937B" w14:textId="37F9F061"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Pro-actively take personal responsibility and accountability to fully understand challenges, seek solutions, and facilitate collaborative working.  Look to senior peers for guidance as appropriate.  </w:t>
            </w:r>
          </w:p>
          <w:p w14:paraId="55709812" w14:textId="77777777" w:rsidR="00AB63EB" w:rsidRDefault="00AB63EB" w:rsidP="00AB63EB">
            <w:pPr>
              <w:pStyle w:val="ListParagraph"/>
              <w:numPr>
                <w:ilvl w:val="0"/>
                <w:numId w:val="9"/>
              </w:numPr>
              <w:spacing w:after="120"/>
              <w:rPr>
                <w:rFonts w:ascii="Arial" w:hAnsi="Arial" w:cs="Arial"/>
              </w:rPr>
            </w:pPr>
            <w:r>
              <w:rPr>
                <w:rFonts w:ascii="Arial" w:hAnsi="Arial" w:cs="Arial"/>
              </w:rPr>
              <w:lastRenderedPageBreak/>
              <w:t xml:space="preserve">Continually look to improve own performance and capability by linking personal objectives to support the </w:t>
            </w:r>
            <w:proofErr w:type="gramStart"/>
            <w:r>
              <w:rPr>
                <w:rFonts w:ascii="Arial" w:hAnsi="Arial" w:cs="Arial"/>
              </w:rPr>
              <w:t>business, and</w:t>
            </w:r>
            <w:proofErr w:type="gramEnd"/>
            <w:r>
              <w:rPr>
                <w:rFonts w:ascii="Arial" w:hAnsi="Arial" w:cs="Arial"/>
              </w:rPr>
              <w:t xml:space="preserve"> seeks learning and development opportunities.  Take ownership for own Continuing Professional Development (CPD)</w:t>
            </w:r>
          </w:p>
          <w:p w14:paraId="5B86C1D4" w14:textId="77777777" w:rsidR="00AB63EB" w:rsidRPr="00B0293A" w:rsidRDefault="00AB63EB" w:rsidP="00AB63EB">
            <w:pPr>
              <w:spacing w:after="120"/>
              <w:rPr>
                <w:rFonts w:ascii="Arial" w:eastAsia="Arial" w:hAnsi="Arial" w:cs="Arial"/>
                <w:u w:val="single"/>
              </w:rPr>
            </w:pPr>
            <w:r w:rsidRPr="00B0293A">
              <w:rPr>
                <w:rFonts w:ascii="Arial" w:eastAsia="Arial" w:hAnsi="Arial" w:cs="Arial"/>
                <w:sz w:val="22"/>
                <w:szCs w:val="22"/>
                <w:u w:val="single"/>
              </w:rPr>
              <w:t>Health &amp; Safety, Responsible Business</w:t>
            </w:r>
          </w:p>
          <w:p w14:paraId="5BC6D34E" w14:textId="4634B131" w:rsidR="00AB63EB"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Has a strong understanding and actively supports the</w:t>
            </w:r>
            <w:r w:rsidR="00AB63EB" w:rsidRPr="00B0293A">
              <w:rPr>
                <w:rFonts w:ascii="Arial" w:hAnsi="Arial" w:cs="Arial"/>
              </w:rPr>
              <w:t xml:space="preserve"> culture of behavioural safety, encouraging shared ownership of safe working practices and risk mitigation. </w:t>
            </w:r>
          </w:p>
          <w:p w14:paraId="7CD6E62B" w14:textId="62A11269" w:rsidR="008A0AEA" w:rsidRPr="00B0293A" w:rsidRDefault="008A0AEA" w:rsidP="00A15504">
            <w:pPr>
              <w:pStyle w:val="ListParagraph"/>
              <w:numPr>
                <w:ilvl w:val="0"/>
                <w:numId w:val="9"/>
              </w:numPr>
              <w:spacing w:after="120"/>
              <w:contextualSpacing w:val="0"/>
              <w:rPr>
                <w:rFonts w:ascii="Arial" w:hAnsi="Arial" w:cs="Arial"/>
              </w:rPr>
            </w:pPr>
            <w:r w:rsidRPr="00B0293A">
              <w:rPr>
                <w:rFonts w:ascii="Arial" w:hAnsi="Arial" w:cs="Arial"/>
              </w:rPr>
              <w:t>Actively seeks and reports an</w:t>
            </w:r>
            <w:r w:rsidR="007F4BE4" w:rsidRPr="00B0293A">
              <w:rPr>
                <w:rFonts w:ascii="Arial" w:hAnsi="Arial" w:cs="Arial"/>
              </w:rPr>
              <w:t>y</w:t>
            </w:r>
            <w:r w:rsidRPr="00B0293A">
              <w:rPr>
                <w:rFonts w:ascii="Arial" w:hAnsi="Arial" w:cs="Arial"/>
              </w:rPr>
              <w:t xml:space="preserve"> hazards found to peers &amp; engineering management.</w:t>
            </w:r>
          </w:p>
          <w:p w14:paraId="7885F682" w14:textId="30901FB7" w:rsidR="00C93789"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Has a strong understanding and can demonstrate safe isolation</w:t>
            </w:r>
            <w:r w:rsidR="00C93789" w:rsidRPr="00B0293A">
              <w:rPr>
                <w:rFonts w:ascii="Arial" w:hAnsi="Arial" w:cs="Arial"/>
              </w:rPr>
              <w:t>.</w:t>
            </w:r>
          </w:p>
          <w:p w14:paraId="51C8734F" w14:textId="08E48332" w:rsidR="008A0AEA"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Supports and understands the importance of</w:t>
            </w:r>
            <w:r w:rsidR="008A0AEA" w:rsidRPr="00B0293A">
              <w:rPr>
                <w:rFonts w:ascii="Arial" w:hAnsi="Arial" w:cs="Arial"/>
              </w:rPr>
              <w:t xml:space="preserve"> SOP’s, challenges those who don’t follow the correct standard a</w:t>
            </w:r>
            <w:r w:rsidR="007F4BE4" w:rsidRPr="00B0293A">
              <w:rPr>
                <w:rFonts w:ascii="Arial" w:hAnsi="Arial" w:cs="Arial"/>
              </w:rPr>
              <w:t>nd actively coaches to the right standard.</w:t>
            </w:r>
          </w:p>
          <w:p w14:paraId="47FF252D" w14:textId="7D8AE9A3" w:rsidR="00C93789" w:rsidRDefault="00C93789" w:rsidP="00A15504">
            <w:pPr>
              <w:pStyle w:val="ListParagraph"/>
              <w:numPr>
                <w:ilvl w:val="0"/>
                <w:numId w:val="9"/>
              </w:numPr>
              <w:spacing w:after="120"/>
              <w:contextualSpacing w:val="0"/>
              <w:rPr>
                <w:rFonts w:ascii="Arial" w:hAnsi="Arial" w:cs="Arial"/>
              </w:rPr>
            </w:pPr>
            <w:r w:rsidRPr="00B0293A">
              <w:rPr>
                <w:rFonts w:ascii="Arial" w:hAnsi="Arial" w:cs="Arial"/>
              </w:rPr>
              <w:t>Takes time to Risk assess their own work prior to commencing</w:t>
            </w:r>
            <w:r>
              <w:rPr>
                <w:rFonts w:ascii="Arial" w:hAnsi="Arial" w:cs="Arial"/>
              </w:rPr>
              <w:t xml:space="preserve"> and </w:t>
            </w:r>
            <w:proofErr w:type="gramStart"/>
            <w:r>
              <w:rPr>
                <w:rFonts w:ascii="Arial" w:hAnsi="Arial" w:cs="Arial"/>
              </w:rPr>
              <w:t>is able to</w:t>
            </w:r>
            <w:proofErr w:type="gramEnd"/>
            <w:r>
              <w:rPr>
                <w:rFonts w:ascii="Arial" w:hAnsi="Arial" w:cs="Arial"/>
              </w:rPr>
              <w:t xml:space="preserve"> put controls in place to reduce risk.</w:t>
            </w:r>
            <w:r w:rsidR="008A0AEA">
              <w:rPr>
                <w:rFonts w:ascii="Arial" w:hAnsi="Arial" w:cs="Arial"/>
              </w:rPr>
              <w:t xml:space="preserve"> Highlights and reports any residual risks which cannot be mitigated.</w:t>
            </w:r>
          </w:p>
          <w:p w14:paraId="75A549C0" w14:textId="61A0F726" w:rsidR="00AB63EB" w:rsidRDefault="00CA44B2" w:rsidP="00A15504">
            <w:pPr>
              <w:pStyle w:val="ListParagraph"/>
              <w:numPr>
                <w:ilvl w:val="0"/>
                <w:numId w:val="9"/>
              </w:numPr>
              <w:spacing w:after="120"/>
              <w:contextualSpacing w:val="0"/>
              <w:rPr>
                <w:rFonts w:ascii="Arial" w:hAnsi="Arial" w:cs="Arial"/>
              </w:rPr>
            </w:pPr>
            <w:r>
              <w:rPr>
                <w:rFonts w:ascii="Arial" w:hAnsi="Arial" w:cs="Arial"/>
              </w:rPr>
              <w:t xml:space="preserve">Proactively seeks to improve their own safety and </w:t>
            </w:r>
            <w:r w:rsidR="00C93789">
              <w:rPr>
                <w:rFonts w:ascii="Arial" w:hAnsi="Arial" w:cs="Arial"/>
              </w:rPr>
              <w:t xml:space="preserve">safety of others by </w:t>
            </w:r>
            <w:r>
              <w:rPr>
                <w:rFonts w:ascii="Arial" w:hAnsi="Arial" w:cs="Arial"/>
              </w:rPr>
              <w:t>feed</w:t>
            </w:r>
            <w:r w:rsidR="00C93789">
              <w:rPr>
                <w:rFonts w:ascii="Arial" w:hAnsi="Arial" w:cs="Arial"/>
              </w:rPr>
              <w:t>ing</w:t>
            </w:r>
            <w:r>
              <w:rPr>
                <w:rFonts w:ascii="Arial" w:hAnsi="Arial" w:cs="Arial"/>
              </w:rPr>
              <w:t xml:space="preserve"> back to leaders </w:t>
            </w:r>
            <w:r w:rsidR="00351107">
              <w:rPr>
                <w:rFonts w:ascii="Arial" w:hAnsi="Arial" w:cs="Arial"/>
              </w:rPr>
              <w:t>that</w:t>
            </w:r>
            <w:r>
              <w:rPr>
                <w:rFonts w:ascii="Arial" w:hAnsi="Arial" w:cs="Arial"/>
              </w:rPr>
              <w:t xml:space="preserve"> can impact and improve</w:t>
            </w:r>
            <w:r w:rsidR="00351107">
              <w:rPr>
                <w:rFonts w:ascii="Arial" w:hAnsi="Arial" w:cs="Arial"/>
              </w:rPr>
              <w:t xml:space="preserve"> </w:t>
            </w:r>
            <w:r w:rsidR="00AF7112">
              <w:rPr>
                <w:rFonts w:ascii="Arial" w:hAnsi="Arial" w:cs="Arial"/>
              </w:rPr>
              <w:t>safe systems of work,</w:t>
            </w:r>
            <w:r w:rsidR="00AB63EB">
              <w:rPr>
                <w:rFonts w:ascii="Arial" w:hAnsi="Arial" w:cs="Arial"/>
              </w:rPr>
              <w:t xml:space="preserve"> </w:t>
            </w:r>
            <w:r w:rsidR="00C93789">
              <w:rPr>
                <w:rFonts w:ascii="Arial" w:hAnsi="Arial" w:cs="Arial"/>
              </w:rPr>
              <w:t>Risk assessments &amp; reports Hazards.</w:t>
            </w:r>
            <w:r w:rsidR="000E54D8">
              <w:rPr>
                <w:rFonts w:ascii="Arial" w:hAnsi="Arial" w:cs="Arial"/>
              </w:rPr>
              <w:t xml:space="preserve"> </w:t>
            </w:r>
          </w:p>
          <w:p w14:paraId="05A10E7F" w14:textId="77777777" w:rsidR="00AB63EB" w:rsidRDefault="00AB63EB" w:rsidP="00A15504">
            <w:pPr>
              <w:pStyle w:val="ListParagraph"/>
              <w:numPr>
                <w:ilvl w:val="0"/>
                <w:numId w:val="9"/>
              </w:numPr>
              <w:spacing w:after="120"/>
              <w:contextualSpacing w:val="0"/>
              <w:rPr>
                <w:rFonts w:ascii="Arial" w:hAnsi="Arial" w:cs="Arial"/>
              </w:rPr>
            </w:pPr>
            <w:r>
              <w:rPr>
                <w:rFonts w:ascii="Arial" w:hAnsi="Arial" w:cs="Arial"/>
              </w:rPr>
              <w:t xml:space="preserve">Act as a role model of responsible behaviour.  Challenge any unsafe behaviours and lead the teams to improve standards. </w:t>
            </w:r>
          </w:p>
          <w:p w14:paraId="67383641" w14:textId="77777777" w:rsidR="005148F5" w:rsidRDefault="005148F5" w:rsidP="00A15504">
            <w:pPr>
              <w:spacing w:after="120"/>
              <w:rPr>
                <w:rFonts w:ascii="Arial" w:eastAsia="Arial" w:hAnsi="Arial" w:cs="Arial"/>
                <w:sz w:val="22"/>
                <w:szCs w:val="22"/>
                <w:u w:val="single"/>
              </w:rPr>
            </w:pPr>
            <w:r>
              <w:rPr>
                <w:rFonts w:ascii="Arial" w:eastAsia="Arial" w:hAnsi="Arial" w:cs="Arial"/>
                <w:sz w:val="22"/>
                <w:szCs w:val="22"/>
                <w:u w:val="single"/>
              </w:rPr>
              <w:t>Food Safety &amp; Quality</w:t>
            </w:r>
          </w:p>
          <w:p w14:paraId="72864B8E" w14:textId="43CADAFE" w:rsidR="005148F5" w:rsidRDefault="00C93789" w:rsidP="00A15504">
            <w:pPr>
              <w:pStyle w:val="ListParagraph"/>
              <w:numPr>
                <w:ilvl w:val="0"/>
                <w:numId w:val="9"/>
              </w:numPr>
              <w:spacing w:after="120"/>
              <w:contextualSpacing w:val="0"/>
              <w:rPr>
                <w:rFonts w:ascii="Arial" w:hAnsi="Arial" w:cs="Arial"/>
              </w:rPr>
            </w:pPr>
            <w:r>
              <w:rPr>
                <w:rFonts w:ascii="Arial" w:hAnsi="Arial" w:cs="Arial"/>
              </w:rPr>
              <w:t>Takes accountability</w:t>
            </w:r>
            <w:r w:rsidR="005148F5">
              <w:rPr>
                <w:rFonts w:ascii="Arial" w:hAnsi="Arial" w:cs="Arial"/>
              </w:rPr>
              <w:t xml:space="preserve"> for food safety, ensuring any corrective</w:t>
            </w:r>
            <w:r w:rsidR="00CA44B2">
              <w:rPr>
                <w:rFonts w:ascii="Arial" w:hAnsi="Arial" w:cs="Arial"/>
              </w:rPr>
              <w:t xml:space="preserve"> work carried out</w:t>
            </w:r>
            <w:r>
              <w:rPr>
                <w:rFonts w:ascii="Arial" w:hAnsi="Arial" w:cs="Arial"/>
              </w:rPr>
              <w:t>,</w:t>
            </w:r>
            <w:r w:rsidR="00CA44B2">
              <w:rPr>
                <w:rFonts w:ascii="Arial" w:hAnsi="Arial" w:cs="Arial"/>
              </w:rPr>
              <w:t xml:space="preserve"> has been completed to a high quality and standard. </w:t>
            </w:r>
          </w:p>
          <w:p w14:paraId="10D51BBE" w14:textId="3D655069" w:rsidR="00F855AD" w:rsidRDefault="004B1E2B" w:rsidP="00A15504">
            <w:pPr>
              <w:pStyle w:val="ListParagraph"/>
              <w:numPr>
                <w:ilvl w:val="0"/>
                <w:numId w:val="9"/>
              </w:numPr>
              <w:spacing w:after="120"/>
              <w:contextualSpacing w:val="0"/>
              <w:rPr>
                <w:rFonts w:ascii="Arial" w:hAnsi="Arial" w:cs="Arial"/>
              </w:rPr>
            </w:pPr>
            <w:r w:rsidRPr="00CF11ED">
              <w:rPr>
                <w:rFonts w:ascii="Arial" w:hAnsi="Arial" w:cs="Arial"/>
              </w:rPr>
              <w:t xml:space="preserve">Work closely with the Technical and Operations teams to ensure all Engineering work is </w:t>
            </w:r>
            <w:r w:rsidR="00C2430F" w:rsidRPr="00CF11ED">
              <w:rPr>
                <w:rFonts w:ascii="Arial" w:hAnsi="Arial" w:cs="Arial"/>
              </w:rPr>
              <w:t xml:space="preserve">carried out in accordance with </w:t>
            </w:r>
            <w:r w:rsidR="00F855AD">
              <w:rPr>
                <w:rFonts w:ascii="Arial" w:hAnsi="Arial" w:cs="Arial"/>
              </w:rPr>
              <w:t>f</w:t>
            </w:r>
            <w:r w:rsidR="00C2430F" w:rsidRPr="00CF11ED">
              <w:rPr>
                <w:rFonts w:ascii="Arial" w:hAnsi="Arial" w:cs="Arial"/>
              </w:rPr>
              <w:t xml:space="preserve">ood </w:t>
            </w:r>
            <w:r w:rsidR="00F855AD">
              <w:rPr>
                <w:rFonts w:ascii="Arial" w:hAnsi="Arial" w:cs="Arial"/>
              </w:rPr>
              <w:t>s</w:t>
            </w:r>
            <w:r w:rsidR="00C2430F" w:rsidRPr="00CF11ED">
              <w:rPr>
                <w:rFonts w:ascii="Arial" w:hAnsi="Arial" w:cs="Arial"/>
              </w:rPr>
              <w:t xml:space="preserve">afety </w:t>
            </w:r>
            <w:r w:rsidR="00CF11ED" w:rsidRPr="00CF11ED">
              <w:rPr>
                <w:rFonts w:ascii="Arial" w:hAnsi="Arial" w:cs="Arial"/>
              </w:rPr>
              <w:t xml:space="preserve">best practice, </w:t>
            </w:r>
            <w:r w:rsidR="00772C15">
              <w:rPr>
                <w:rFonts w:ascii="Arial" w:hAnsi="Arial" w:cs="Arial"/>
              </w:rPr>
              <w:t xml:space="preserve">and </w:t>
            </w:r>
            <w:r w:rsidR="00CF11ED">
              <w:rPr>
                <w:rFonts w:ascii="Arial" w:hAnsi="Arial" w:cs="Arial"/>
              </w:rPr>
              <w:t xml:space="preserve">to </w:t>
            </w:r>
            <w:r w:rsidR="00772C15">
              <w:rPr>
                <w:rFonts w:ascii="Arial" w:hAnsi="Arial" w:cs="Arial"/>
              </w:rPr>
              <w:t>highlight</w:t>
            </w:r>
            <w:r w:rsidR="00ED1E9A">
              <w:rPr>
                <w:rFonts w:ascii="Arial" w:hAnsi="Arial" w:cs="Arial"/>
              </w:rPr>
              <w:t xml:space="preserve">, resolve </w:t>
            </w:r>
            <w:r w:rsidR="00772C15">
              <w:rPr>
                <w:rFonts w:ascii="Arial" w:hAnsi="Arial" w:cs="Arial"/>
              </w:rPr>
              <w:t>and/or</w:t>
            </w:r>
            <w:r w:rsidR="00ED1E9A">
              <w:rPr>
                <w:rFonts w:ascii="Arial" w:hAnsi="Arial" w:cs="Arial"/>
              </w:rPr>
              <w:t xml:space="preserve"> advise on any </w:t>
            </w:r>
            <w:r w:rsidR="00550FCC">
              <w:rPr>
                <w:rFonts w:ascii="Arial" w:hAnsi="Arial" w:cs="Arial"/>
              </w:rPr>
              <w:t xml:space="preserve">food safety </w:t>
            </w:r>
            <w:r w:rsidR="00462E9A">
              <w:rPr>
                <w:rFonts w:ascii="Arial" w:hAnsi="Arial" w:cs="Arial"/>
              </w:rPr>
              <w:t xml:space="preserve">issues or concerns </w:t>
            </w:r>
            <w:r w:rsidR="00550FCC">
              <w:rPr>
                <w:rFonts w:ascii="Arial" w:hAnsi="Arial" w:cs="Arial"/>
              </w:rPr>
              <w:t xml:space="preserve">in which machinery, facilities </w:t>
            </w:r>
            <w:r w:rsidR="00F855AD">
              <w:rPr>
                <w:rFonts w:ascii="Arial" w:hAnsi="Arial" w:cs="Arial"/>
              </w:rPr>
              <w:t xml:space="preserve">or engineering practice is a factor. </w:t>
            </w:r>
          </w:p>
          <w:p w14:paraId="0DFFE3F2" w14:textId="77777777" w:rsidR="00844CD5" w:rsidRPr="00B0293A" w:rsidRDefault="00844CD5" w:rsidP="00A15504">
            <w:pPr>
              <w:spacing w:after="120"/>
              <w:rPr>
                <w:rFonts w:ascii="Arial" w:eastAsia="Arial" w:hAnsi="Arial" w:cs="Arial"/>
                <w:sz w:val="22"/>
                <w:szCs w:val="22"/>
                <w:u w:val="single"/>
              </w:rPr>
            </w:pPr>
            <w:r w:rsidRPr="00B0293A">
              <w:rPr>
                <w:rFonts w:ascii="Arial" w:eastAsia="Arial" w:hAnsi="Arial" w:cs="Arial"/>
                <w:sz w:val="22"/>
                <w:szCs w:val="22"/>
                <w:u w:val="single"/>
              </w:rPr>
              <w:t>Engineering Operations &amp; Performance</w:t>
            </w:r>
          </w:p>
          <w:p w14:paraId="47A2278C" w14:textId="202E6062" w:rsidR="00FC4BFA"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Understands the importance of</w:t>
            </w:r>
            <w:r w:rsidR="00566DE0" w:rsidRPr="00B0293A">
              <w:rPr>
                <w:rFonts w:ascii="Arial" w:hAnsi="Arial" w:cs="Arial"/>
              </w:rPr>
              <w:t xml:space="preserve"> Engineering plans </w:t>
            </w:r>
            <w:r w:rsidR="00B26EB5" w:rsidRPr="00B0293A">
              <w:rPr>
                <w:rFonts w:ascii="Arial" w:hAnsi="Arial" w:cs="Arial"/>
              </w:rPr>
              <w:t xml:space="preserve">which </w:t>
            </w:r>
            <w:r w:rsidR="00566DE0" w:rsidRPr="00B0293A">
              <w:rPr>
                <w:rFonts w:ascii="Arial" w:hAnsi="Arial" w:cs="Arial"/>
              </w:rPr>
              <w:t xml:space="preserve">are in place </w:t>
            </w:r>
            <w:r w:rsidR="00B26EB5" w:rsidRPr="00B0293A">
              <w:rPr>
                <w:rFonts w:ascii="Arial" w:hAnsi="Arial" w:cs="Arial"/>
              </w:rPr>
              <w:t>to</w:t>
            </w:r>
            <w:r w:rsidR="00566DE0" w:rsidRPr="00B0293A">
              <w:rPr>
                <w:rFonts w:ascii="Arial" w:hAnsi="Arial" w:cs="Arial"/>
              </w:rPr>
              <w:t xml:space="preserve"> meet the needs of the business</w:t>
            </w:r>
            <w:r w:rsidR="00422D9C" w:rsidRPr="00B0293A">
              <w:rPr>
                <w:rFonts w:ascii="Arial" w:hAnsi="Arial" w:cs="Arial"/>
              </w:rPr>
              <w:t xml:space="preserve"> and the manufacturing operation</w:t>
            </w:r>
            <w:r w:rsidR="00B26EB5" w:rsidRPr="00B0293A">
              <w:rPr>
                <w:rFonts w:ascii="Arial" w:hAnsi="Arial" w:cs="Arial"/>
              </w:rPr>
              <w:t>. Actively communicates with engineering stakeholders should plans need changing, allowing Engineering management time to make required amends &amp; communicate accordingly.</w:t>
            </w:r>
          </w:p>
          <w:p w14:paraId="707162E3" w14:textId="6C12043E" w:rsidR="00C93816" w:rsidRDefault="00C93816" w:rsidP="00A15504">
            <w:pPr>
              <w:pStyle w:val="ListParagraph"/>
              <w:numPr>
                <w:ilvl w:val="0"/>
                <w:numId w:val="9"/>
              </w:numPr>
              <w:spacing w:after="120"/>
              <w:contextualSpacing w:val="0"/>
              <w:rPr>
                <w:rFonts w:ascii="Arial" w:hAnsi="Arial" w:cs="Arial"/>
              </w:rPr>
            </w:pPr>
            <w:r>
              <w:rPr>
                <w:rFonts w:ascii="Arial" w:hAnsi="Arial" w:cs="Arial"/>
              </w:rPr>
              <w:t xml:space="preserve">Drive collaboration between departments and cross functional teams to pro-actively manage </w:t>
            </w:r>
            <w:r w:rsidR="00B26EB5">
              <w:rPr>
                <w:rFonts w:ascii="Arial" w:hAnsi="Arial" w:cs="Arial"/>
              </w:rPr>
              <w:t>own workload and prioritises with Engineering team leader.</w:t>
            </w:r>
          </w:p>
          <w:p w14:paraId="5EF2A245" w14:textId="03049B11" w:rsidR="002B49A3" w:rsidRDefault="00002470" w:rsidP="00A15504">
            <w:pPr>
              <w:pStyle w:val="ListParagraph"/>
              <w:numPr>
                <w:ilvl w:val="0"/>
                <w:numId w:val="9"/>
              </w:numPr>
              <w:spacing w:after="120"/>
              <w:contextualSpacing w:val="0"/>
              <w:rPr>
                <w:rFonts w:ascii="Arial" w:hAnsi="Arial" w:cs="Arial"/>
              </w:rPr>
            </w:pPr>
            <w:r>
              <w:rPr>
                <w:rFonts w:ascii="Arial" w:hAnsi="Arial" w:cs="Arial"/>
              </w:rPr>
              <w:t>S</w:t>
            </w:r>
            <w:r w:rsidR="00B26EB5">
              <w:rPr>
                <w:rFonts w:ascii="Arial" w:hAnsi="Arial" w:cs="Arial"/>
              </w:rPr>
              <w:t>trives for</w:t>
            </w:r>
            <w:r w:rsidR="00115DBD">
              <w:rPr>
                <w:rFonts w:ascii="Arial" w:hAnsi="Arial" w:cs="Arial"/>
              </w:rPr>
              <w:t xml:space="preserve"> high standards </w:t>
            </w:r>
            <w:r w:rsidR="00B26EB5">
              <w:rPr>
                <w:rFonts w:ascii="Arial" w:hAnsi="Arial" w:cs="Arial"/>
              </w:rPr>
              <w:t>in their own</w:t>
            </w:r>
            <w:r w:rsidR="00115DBD">
              <w:rPr>
                <w:rFonts w:ascii="Arial" w:hAnsi="Arial" w:cs="Arial"/>
              </w:rPr>
              <w:t xml:space="preserve"> Engineering</w:t>
            </w:r>
            <w:r w:rsidR="00394AE2">
              <w:rPr>
                <w:rFonts w:ascii="Arial" w:hAnsi="Arial" w:cs="Arial"/>
              </w:rPr>
              <w:t xml:space="preserve">, </w:t>
            </w:r>
            <w:r w:rsidR="004D21DC">
              <w:rPr>
                <w:rFonts w:ascii="Arial" w:hAnsi="Arial" w:cs="Arial"/>
              </w:rPr>
              <w:t>quality of work</w:t>
            </w:r>
            <w:r w:rsidR="00992B3C">
              <w:rPr>
                <w:rFonts w:ascii="Arial" w:hAnsi="Arial" w:cs="Arial"/>
              </w:rPr>
              <w:t xml:space="preserve"> and internal customer satisfaction</w:t>
            </w:r>
            <w:r w:rsidR="004D21DC">
              <w:rPr>
                <w:rFonts w:ascii="Arial" w:hAnsi="Arial" w:cs="Arial"/>
              </w:rPr>
              <w:t xml:space="preserve">, </w:t>
            </w:r>
            <w:r w:rsidR="00394AE2">
              <w:rPr>
                <w:rFonts w:ascii="Arial" w:hAnsi="Arial" w:cs="Arial"/>
              </w:rPr>
              <w:t>monitoring</w:t>
            </w:r>
            <w:r w:rsidR="008076BE">
              <w:rPr>
                <w:rFonts w:ascii="Arial" w:hAnsi="Arial" w:cs="Arial"/>
              </w:rPr>
              <w:t>,</w:t>
            </w:r>
            <w:r w:rsidR="00394AE2">
              <w:rPr>
                <w:rFonts w:ascii="Arial" w:hAnsi="Arial" w:cs="Arial"/>
              </w:rPr>
              <w:t xml:space="preserve"> and</w:t>
            </w:r>
            <w:r w:rsidR="004D21DC">
              <w:rPr>
                <w:rFonts w:ascii="Arial" w:hAnsi="Arial" w:cs="Arial"/>
              </w:rPr>
              <w:t xml:space="preserve"> </w:t>
            </w:r>
            <w:r w:rsidR="00A70FCC">
              <w:rPr>
                <w:rFonts w:ascii="Arial" w:hAnsi="Arial" w:cs="Arial"/>
              </w:rPr>
              <w:t xml:space="preserve">following up </w:t>
            </w:r>
            <w:r w:rsidR="00B26EB5">
              <w:rPr>
                <w:rFonts w:ascii="Arial" w:hAnsi="Arial" w:cs="Arial"/>
              </w:rPr>
              <w:t>to management with</w:t>
            </w:r>
            <w:r w:rsidR="00A70FCC">
              <w:rPr>
                <w:rFonts w:ascii="Arial" w:hAnsi="Arial" w:cs="Arial"/>
              </w:rPr>
              <w:t xml:space="preserve"> corrective action</w:t>
            </w:r>
            <w:r w:rsidR="00B26EB5">
              <w:rPr>
                <w:rFonts w:ascii="Arial" w:hAnsi="Arial" w:cs="Arial"/>
              </w:rPr>
              <w:t>s</w:t>
            </w:r>
            <w:r w:rsidR="00A70FCC">
              <w:rPr>
                <w:rFonts w:ascii="Arial" w:hAnsi="Arial" w:cs="Arial"/>
              </w:rPr>
              <w:t xml:space="preserve"> as required</w:t>
            </w:r>
            <w:r w:rsidR="008A0AEA">
              <w:rPr>
                <w:rFonts w:ascii="Arial" w:hAnsi="Arial" w:cs="Arial"/>
              </w:rPr>
              <w:t xml:space="preserve"> through Mainsaver</w:t>
            </w:r>
            <w:r w:rsidR="00A70FCC">
              <w:rPr>
                <w:rFonts w:ascii="Arial" w:hAnsi="Arial" w:cs="Arial"/>
              </w:rPr>
              <w:t xml:space="preserve">.  </w:t>
            </w:r>
          </w:p>
          <w:p w14:paraId="48EB84BE" w14:textId="77777777" w:rsidR="00C93816" w:rsidRDefault="00C93816" w:rsidP="00A15504">
            <w:pPr>
              <w:pStyle w:val="ListParagraph"/>
              <w:numPr>
                <w:ilvl w:val="0"/>
                <w:numId w:val="9"/>
              </w:numPr>
              <w:spacing w:after="120"/>
              <w:ind w:left="714" w:hanging="357"/>
              <w:contextualSpacing w:val="0"/>
              <w:rPr>
                <w:rFonts w:ascii="Arial" w:hAnsi="Arial" w:cs="Arial"/>
              </w:rPr>
            </w:pPr>
            <w:r>
              <w:rPr>
                <w:rFonts w:ascii="Arial" w:hAnsi="Arial" w:cs="Arial"/>
              </w:rPr>
              <w:t>Ensure continuous preparedness for internal and 3rd party audits and achievement of the highest grade against external standards, and to demonstrate this at audit.</w:t>
            </w:r>
          </w:p>
          <w:p w14:paraId="04829247" w14:textId="5DE5936A" w:rsidR="00FC4BFA" w:rsidRDefault="008A0AEA" w:rsidP="00A15504">
            <w:pPr>
              <w:pStyle w:val="ListParagraph"/>
              <w:numPr>
                <w:ilvl w:val="0"/>
                <w:numId w:val="9"/>
              </w:numPr>
              <w:spacing w:after="120"/>
              <w:contextualSpacing w:val="0"/>
              <w:rPr>
                <w:rFonts w:ascii="Arial" w:hAnsi="Arial" w:cs="Arial"/>
              </w:rPr>
            </w:pPr>
            <w:r>
              <w:rPr>
                <w:rFonts w:ascii="Arial" w:hAnsi="Arial" w:cs="Arial"/>
              </w:rPr>
              <w:t xml:space="preserve">Takes responsibility of contractors when issuing permits. Ensuring site contractor management protocols are met and adhered to. Reports contractors to engineering management who do not follow site standards. </w:t>
            </w:r>
          </w:p>
          <w:p w14:paraId="63E7B4C5" w14:textId="1CBF8834" w:rsidR="008601C4" w:rsidRDefault="008601C4" w:rsidP="00A15504">
            <w:pPr>
              <w:pStyle w:val="ListParagraph"/>
              <w:numPr>
                <w:ilvl w:val="0"/>
                <w:numId w:val="9"/>
              </w:numPr>
              <w:spacing w:after="120"/>
              <w:contextualSpacing w:val="0"/>
              <w:rPr>
                <w:rFonts w:ascii="Arial" w:hAnsi="Arial" w:cs="Arial"/>
              </w:rPr>
            </w:pPr>
            <w:r>
              <w:rPr>
                <w:rFonts w:ascii="Arial" w:hAnsi="Arial" w:cs="Arial"/>
              </w:rPr>
              <w:t>Identify areas for improvement of</w:t>
            </w:r>
            <w:r w:rsidR="006D7792">
              <w:rPr>
                <w:rFonts w:ascii="Arial" w:hAnsi="Arial" w:cs="Arial"/>
              </w:rPr>
              <w:t xml:space="preserve"> Engineering practice to support </w:t>
            </w:r>
            <w:r w:rsidR="00951FB0">
              <w:rPr>
                <w:rFonts w:ascii="Arial" w:hAnsi="Arial" w:cs="Arial"/>
              </w:rPr>
              <w:t xml:space="preserve">overall </w:t>
            </w:r>
            <w:r w:rsidR="006D7792">
              <w:rPr>
                <w:rFonts w:ascii="Arial" w:hAnsi="Arial" w:cs="Arial"/>
              </w:rPr>
              <w:t>efficiency and quality</w:t>
            </w:r>
            <w:r w:rsidR="00951FB0">
              <w:rPr>
                <w:rFonts w:ascii="Arial" w:hAnsi="Arial" w:cs="Arial"/>
              </w:rPr>
              <w:t>,</w:t>
            </w:r>
            <w:r>
              <w:rPr>
                <w:rFonts w:ascii="Arial" w:hAnsi="Arial" w:cs="Arial"/>
              </w:rPr>
              <w:t xml:space="preserve"> </w:t>
            </w:r>
            <w:r w:rsidR="00951FB0">
              <w:rPr>
                <w:rFonts w:ascii="Arial" w:hAnsi="Arial" w:cs="Arial"/>
              </w:rPr>
              <w:t xml:space="preserve">and </w:t>
            </w:r>
            <w:r>
              <w:rPr>
                <w:rFonts w:ascii="Arial" w:hAnsi="Arial" w:cs="Arial"/>
              </w:rPr>
              <w:t xml:space="preserve">food safety.  </w:t>
            </w:r>
            <w:r w:rsidR="008A0AEA">
              <w:rPr>
                <w:rFonts w:ascii="Arial" w:hAnsi="Arial" w:cs="Arial"/>
              </w:rPr>
              <w:t xml:space="preserve">Offers ideas on </w:t>
            </w:r>
            <w:r>
              <w:rPr>
                <w:rFonts w:ascii="Arial" w:hAnsi="Arial" w:cs="Arial"/>
              </w:rPr>
              <w:t>Continuous Improvement (CI) projects and Profit Improvement Plan (PIP) through improvement teams</w:t>
            </w:r>
            <w:r w:rsidR="00404EB8">
              <w:rPr>
                <w:rFonts w:ascii="Arial" w:hAnsi="Arial" w:cs="Arial"/>
              </w:rPr>
              <w:t xml:space="preserve"> &amp; engineering management.</w:t>
            </w:r>
          </w:p>
          <w:p w14:paraId="72154743" w14:textId="77777777" w:rsidR="00404EB8" w:rsidRDefault="00404EB8" w:rsidP="00A15504">
            <w:pPr>
              <w:spacing w:after="120"/>
              <w:rPr>
                <w:rFonts w:ascii="Arial" w:eastAsia="Arial" w:hAnsi="Arial" w:cs="Arial"/>
                <w:sz w:val="22"/>
                <w:szCs w:val="22"/>
                <w:u w:val="single"/>
              </w:rPr>
            </w:pPr>
          </w:p>
          <w:p w14:paraId="50251698" w14:textId="7AD90156" w:rsidR="00134F56" w:rsidRDefault="00134F56" w:rsidP="00A15504">
            <w:pPr>
              <w:spacing w:after="120"/>
              <w:rPr>
                <w:rFonts w:ascii="Arial" w:eastAsia="Arial" w:hAnsi="Arial" w:cs="Arial"/>
                <w:sz w:val="22"/>
                <w:szCs w:val="22"/>
                <w:u w:val="single"/>
              </w:rPr>
            </w:pPr>
            <w:r>
              <w:rPr>
                <w:rFonts w:ascii="Arial" w:eastAsia="Arial" w:hAnsi="Arial" w:cs="Arial"/>
                <w:sz w:val="22"/>
                <w:szCs w:val="22"/>
                <w:u w:val="single"/>
              </w:rPr>
              <w:lastRenderedPageBreak/>
              <w:t>People Management</w:t>
            </w:r>
          </w:p>
          <w:p w14:paraId="39E0965E" w14:textId="77777777"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Facilitate effective communication between teams, other departments, and other sites.</w:t>
            </w:r>
          </w:p>
          <w:p w14:paraId="3D1A2162" w14:textId="01BF669A" w:rsidR="000335D4" w:rsidRPr="000335D4" w:rsidRDefault="00404EB8" w:rsidP="00A1550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Is </w:t>
            </w:r>
            <w:r w:rsidR="00134F56">
              <w:rPr>
                <w:rFonts w:ascii="Arial" w:hAnsi="Arial" w:cs="Arial"/>
                <w:color w:val="000000"/>
              </w:rPr>
              <w:t>fair and ethical</w:t>
            </w:r>
            <w:r>
              <w:rPr>
                <w:rFonts w:ascii="Arial" w:hAnsi="Arial" w:cs="Arial"/>
                <w:color w:val="000000"/>
              </w:rPr>
              <w:t xml:space="preserve"> </w:t>
            </w:r>
            <w:r w:rsidR="00134F56">
              <w:rPr>
                <w:rFonts w:ascii="Arial" w:hAnsi="Arial" w:cs="Arial"/>
                <w:color w:val="000000"/>
              </w:rPr>
              <w:t xml:space="preserve">in line with Company rules and Working Time Directive, </w:t>
            </w:r>
            <w:r>
              <w:rPr>
                <w:rFonts w:ascii="Arial" w:hAnsi="Arial" w:cs="Arial"/>
                <w:color w:val="000000"/>
              </w:rPr>
              <w:t>constructively challenges peers and reports to engineering management if these rules and directives are being broken.</w:t>
            </w:r>
          </w:p>
          <w:p w14:paraId="11367C04" w14:textId="54D3A024"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Be accountable for </w:t>
            </w:r>
            <w:r w:rsidR="00404EB8">
              <w:rPr>
                <w:rFonts w:ascii="Arial" w:hAnsi="Arial" w:cs="Arial"/>
                <w:color w:val="000000"/>
              </w:rPr>
              <w:t xml:space="preserve">their </w:t>
            </w:r>
            <w:r>
              <w:rPr>
                <w:rFonts w:ascii="Arial" w:hAnsi="Arial" w:cs="Arial"/>
                <w:color w:val="000000"/>
              </w:rPr>
              <w:t>overall attendance and wellbeing</w:t>
            </w:r>
            <w:r w:rsidR="00404EB8">
              <w:rPr>
                <w:rFonts w:ascii="Arial" w:hAnsi="Arial" w:cs="Arial"/>
                <w:color w:val="000000"/>
              </w:rPr>
              <w:t>.</w:t>
            </w:r>
          </w:p>
          <w:p w14:paraId="724052A2" w14:textId="120659BB" w:rsidR="00134F56" w:rsidRDefault="00404EB8" w:rsidP="00A15504">
            <w:pPr>
              <w:pStyle w:val="ListParagraph"/>
              <w:numPr>
                <w:ilvl w:val="0"/>
                <w:numId w:val="9"/>
              </w:numPr>
              <w:spacing w:after="120"/>
              <w:contextualSpacing w:val="0"/>
              <w:rPr>
                <w:rFonts w:ascii="Arial" w:hAnsi="Arial" w:cs="Arial"/>
                <w:color w:val="000000"/>
              </w:rPr>
            </w:pPr>
            <w:r>
              <w:rPr>
                <w:rFonts w:ascii="Arial" w:hAnsi="Arial" w:cs="Arial"/>
                <w:color w:val="000000"/>
              </w:rPr>
              <w:t>Actively seeks for a</w:t>
            </w:r>
            <w:r w:rsidR="00134F56">
              <w:rPr>
                <w:rFonts w:ascii="Arial" w:hAnsi="Arial" w:cs="Arial"/>
                <w:color w:val="000000"/>
              </w:rPr>
              <w:t xml:space="preserve"> development and succession plan</w:t>
            </w:r>
            <w:r>
              <w:rPr>
                <w:rFonts w:ascii="Arial" w:hAnsi="Arial" w:cs="Arial"/>
                <w:color w:val="000000"/>
              </w:rPr>
              <w:t xml:space="preserve"> with their manager</w:t>
            </w:r>
            <w:r w:rsidR="00134F56">
              <w:rPr>
                <w:rFonts w:ascii="Arial" w:hAnsi="Arial" w:cs="Arial"/>
                <w:color w:val="000000"/>
              </w:rPr>
              <w:t xml:space="preserve"> - monitor skills and capabilities against business requirements and put in place action plans which continually enhance business performance and support internal career progression.  Ensure that line managers and colleagues fully utilise the development tools and resources.  </w:t>
            </w:r>
          </w:p>
          <w:p w14:paraId="28AEFEFF" w14:textId="33730E0E"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B</w:t>
            </w:r>
            <w:r w:rsidR="00404EB8">
              <w:rPr>
                <w:rFonts w:ascii="Arial" w:hAnsi="Arial" w:cs="Arial"/>
                <w:color w:val="000000"/>
              </w:rPr>
              <w:t>e supportive of peers</w:t>
            </w:r>
            <w:r>
              <w:rPr>
                <w:rFonts w:ascii="Arial" w:hAnsi="Arial" w:cs="Arial"/>
                <w:color w:val="000000"/>
              </w:rPr>
              <w:t xml:space="preserve">; coach, empower, and motivate people to achieve goals. </w:t>
            </w:r>
          </w:p>
          <w:p w14:paraId="090BBD9C" w14:textId="77777777" w:rsidR="00134F56" w:rsidRDefault="00134F56" w:rsidP="00A15504">
            <w:pPr>
              <w:spacing w:after="120"/>
              <w:rPr>
                <w:rFonts w:ascii="Arial" w:eastAsia="Arial" w:hAnsi="Arial" w:cs="Arial"/>
                <w:sz w:val="22"/>
                <w:szCs w:val="22"/>
                <w:u w:val="single"/>
              </w:rPr>
            </w:pPr>
            <w:r>
              <w:rPr>
                <w:rFonts w:ascii="Arial" w:eastAsia="Arial" w:hAnsi="Arial" w:cs="Arial"/>
                <w:sz w:val="22"/>
                <w:szCs w:val="22"/>
                <w:u w:val="single"/>
              </w:rPr>
              <w:t>Communication</w:t>
            </w:r>
          </w:p>
          <w:p w14:paraId="1950B334" w14:textId="5BE7919A"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Communicate in a clear and confident manner that involves and engages others, flexing between different styles to suit the audience and situation. Influence and engage across </w:t>
            </w:r>
            <w:r w:rsidR="007F4BE4">
              <w:rPr>
                <w:rFonts w:ascii="Arial" w:hAnsi="Arial" w:cs="Arial"/>
                <w:color w:val="000000"/>
              </w:rPr>
              <w:t>various</w:t>
            </w:r>
            <w:r>
              <w:rPr>
                <w:rFonts w:ascii="Arial" w:hAnsi="Arial" w:cs="Arial"/>
                <w:color w:val="000000"/>
              </w:rPr>
              <w:t xml:space="preserve"> levels of the business.  Manage confidentiality and sensitive information appropriately</w:t>
            </w:r>
            <w:r w:rsidR="00404EB8">
              <w:rPr>
                <w:rFonts w:ascii="Arial" w:hAnsi="Arial" w:cs="Arial"/>
                <w:color w:val="000000"/>
              </w:rPr>
              <w:t>.</w:t>
            </w:r>
          </w:p>
          <w:p w14:paraId="3348F287" w14:textId="57302A0B" w:rsidR="00475344" w:rsidRPr="005C7FE8" w:rsidRDefault="00134F56" w:rsidP="005C7FE8">
            <w:pPr>
              <w:pStyle w:val="ListParagraph"/>
              <w:numPr>
                <w:ilvl w:val="0"/>
                <w:numId w:val="9"/>
              </w:numPr>
              <w:spacing w:after="120"/>
              <w:contextualSpacing w:val="0"/>
              <w:rPr>
                <w:rFonts w:ascii="Arial" w:eastAsia="Arial" w:hAnsi="Arial" w:cs="Arial"/>
              </w:rPr>
            </w:pPr>
            <w:r w:rsidRPr="005C7FE8">
              <w:rPr>
                <w:rFonts w:ascii="Arial" w:hAnsi="Arial" w:cs="Arial"/>
                <w:color w:val="000000"/>
              </w:rPr>
              <w:t xml:space="preserve">Deliver </w:t>
            </w:r>
            <w:r w:rsidR="00404EB8">
              <w:rPr>
                <w:rFonts w:ascii="Arial" w:hAnsi="Arial" w:cs="Arial"/>
                <w:color w:val="000000"/>
              </w:rPr>
              <w:t>and</w:t>
            </w:r>
            <w:r w:rsidRPr="005C7FE8">
              <w:rPr>
                <w:rFonts w:ascii="Arial" w:hAnsi="Arial" w:cs="Arial"/>
                <w:color w:val="000000"/>
              </w:rPr>
              <w:t xml:space="preserve"> lead meetings</w:t>
            </w:r>
            <w:r w:rsidR="00404EB8">
              <w:rPr>
                <w:rFonts w:ascii="Arial" w:hAnsi="Arial" w:cs="Arial"/>
                <w:color w:val="000000"/>
              </w:rPr>
              <w:t xml:space="preserve"> as required</w:t>
            </w:r>
            <w:r w:rsidR="003E669C">
              <w:rPr>
                <w:rFonts w:ascii="Arial" w:hAnsi="Arial" w:cs="Arial"/>
                <w:color w:val="000000"/>
              </w:rPr>
              <w:t xml:space="preserve"> (If made deputy)</w:t>
            </w:r>
            <w:r w:rsidRPr="005C7FE8">
              <w:rPr>
                <w:rFonts w:ascii="Arial" w:hAnsi="Arial" w:cs="Arial"/>
                <w:color w:val="000000"/>
              </w:rPr>
              <w:t>, ensuring that information is effectively shared and cascaded, and solutions and actions are agreed.</w:t>
            </w:r>
          </w:p>
          <w:p w14:paraId="43F75E06" w14:textId="59C3455D" w:rsidR="005C7FE8" w:rsidRPr="00475344" w:rsidRDefault="005C7FE8" w:rsidP="005C7FE8">
            <w:pPr>
              <w:pStyle w:val="ListParagraph"/>
              <w:spacing w:after="120"/>
              <w:contextualSpacing w:val="0"/>
              <w:rPr>
                <w:rFonts w:ascii="Arial" w:eastAsia="Arial" w:hAnsi="Arial" w:cs="Arial"/>
              </w:rPr>
            </w:pPr>
          </w:p>
        </w:tc>
      </w:tr>
      <w:tr w:rsidR="00E93A21" w:rsidRPr="008B3B59" w14:paraId="101A26A1" w14:textId="77777777" w:rsidTr="00B37CB4">
        <w:tc>
          <w:tcPr>
            <w:tcW w:w="10207" w:type="dxa"/>
            <w:gridSpan w:val="4"/>
            <w:shd w:val="clear" w:color="auto" w:fill="988445"/>
          </w:tcPr>
          <w:p w14:paraId="2C8F4A17" w14:textId="5794B651" w:rsidR="00E93A21"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B37CB4">
        <w:trPr>
          <w:trHeight w:val="416"/>
        </w:trPr>
        <w:tc>
          <w:tcPr>
            <w:tcW w:w="10207" w:type="dxa"/>
            <w:gridSpan w:val="4"/>
          </w:tcPr>
          <w:p w14:paraId="68BC77B8" w14:textId="77777777" w:rsidR="00F30CFF" w:rsidRDefault="00F30CFF" w:rsidP="00F30CFF">
            <w:pPr>
              <w:spacing w:after="120"/>
              <w:rPr>
                <w:rFonts w:ascii="Arial" w:eastAsia="Arial" w:hAnsi="Arial" w:cs="Arial"/>
                <w:sz w:val="22"/>
                <w:szCs w:val="22"/>
                <w:u w:val="single"/>
              </w:rPr>
            </w:pPr>
            <w:r>
              <w:rPr>
                <w:rFonts w:ascii="Arial" w:eastAsia="Arial" w:hAnsi="Arial" w:cs="Arial"/>
                <w:sz w:val="22"/>
                <w:szCs w:val="22"/>
                <w:u w:val="single"/>
              </w:rPr>
              <w:t>Leadership &amp; Management</w:t>
            </w:r>
          </w:p>
          <w:p w14:paraId="27A351D6" w14:textId="11A196ED" w:rsidR="00F30CFF" w:rsidRPr="004016E7" w:rsidRDefault="00F30CFF" w:rsidP="004016E7">
            <w:pPr>
              <w:pStyle w:val="ListParagraph"/>
              <w:numPr>
                <w:ilvl w:val="0"/>
                <w:numId w:val="9"/>
              </w:numPr>
              <w:spacing w:after="120"/>
              <w:ind w:left="714" w:hanging="357"/>
              <w:contextualSpacing w:val="0"/>
              <w:rPr>
                <w:rFonts w:ascii="Arial" w:hAnsi="Arial" w:cs="Arial"/>
              </w:rPr>
            </w:pPr>
            <w:r>
              <w:rPr>
                <w:rFonts w:ascii="Arial" w:hAnsi="Arial" w:cs="Arial"/>
              </w:rPr>
              <w:t xml:space="preserve">Demonstrate a clear understanding of your role and how as a </w:t>
            </w:r>
            <w:r w:rsidR="0071751F">
              <w:rPr>
                <w:rFonts w:ascii="Arial" w:hAnsi="Arial" w:cs="Arial"/>
              </w:rPr>
              <w:t>Multi skilled Engineer</w:t>
            </w:r>
            <w:r>
              <w:rPr>
                <w:rFonts w:ascii="Arial" w:hAnsi="Arial" w:cs="Arial"/>
              </w:rPr>
              <w:t xml:space="preserve">, you are a role model for the Samworth Brothers Values and Ways of Working. </w:t>
            </w:r>
          </w:p>
          <w:p w14:paraId="3F873870" w14:textId="77777777" w:rsidR="00F30CFF" w:rsidRDefault="00F30CFF" w:rsidP="005C7FE8">
            <w:pPr>
              <w:pStyle w:val="ListParagraph"/>
              <w:numPr>
                <w:ilvl w:val="0"/>
                <w:numId w:val="9"/>
              </w:numPr>
              <w:spacing w:after="120"/>
              <w:ind w:left="714" w:hanging="357"/>
              <w:contextualSpacing w:val="0"/>
              <w:rPr>
                <w:rFonts w:ascii="Arial" w:hAnsi="Arial" w:cs="Arial"/>
              </w:rPr>
            </w:pPr>
            <w:r>
              <w:rPr>
                <w:rFonts w:ascii="Arial" w:hAnsi="Arial" w:cs="Arial"/>
              </w:rPr>
              <w:t xml:space="preserve">Have solid business acumen - understands the way business operates and how the moving parts work together to make it successful.  Know how to read the progress of the business through its financial metrics and has awareness of the levers, risks and opportunities which impact profitable growth.  </w:t>
            </w:r>
          </w:p>
          <w:p w14:paraId="418CF548" w14:textId="77777777" w:rsidR="00F30CFF" w:rsidRDefault="00F30CFF" w:rsidP="005C7FE8">
            <w:pPr>
              <w:pStyle w:val="ListParagraph"/>
              <w:numPr>
                <w:ilvl w:val="0"/>
                <w:numId w:val="9"/>
              </w:numPr>
              <w:spacing w:after="120"/>
              <w:ind w:left="714" w:hanging="357"/>
              <w:contextualSpacing w:val="0"/>
              <w:rPr>
                <w:rFonts w:ascii="Arial" w:hAnsi="Arial" w:cs="Arial"/>
              </w:rPr>
            </w:pPr>
            <w:r>
              <w:rPr>
                <w:rFonts w:ascii="Arial" w:hAnsi="Arial" w:cs="Arial"/>
              </w:rPr>
              <w:t>Demonstrate understanding of the business’ overall strategic objectives and the goals of other functions and departments and can drive active support for these.</w:t>
            </w:r>
          </w:p>
          <w:p w14:paraId="57AAA7C4" w14:textId="41002E9D" w:rsidR="00F30CFF" w:rsidRDefault="00E65801" w:rsidP="005C7FE8">
            <w:pPr>
              <w:pStyle w:val="ListParagraph"/>
              <w:numPr>
                <w:ilvl w:val="0"/>
                <w:numId w:val="9"/>
              </w:numPr>
              <w:spacing w:after="120"/>
              <w:ind w:left="714" w:hanging="357"/>
              <w:contextualSpacing w:val="0"/>
              <w:rPr>
                <w:rFonts w:ascii="Arial" w:hAnsi="Arial" w:cs="Arial"/>
              </w:rPr>
            </w:pPr>
            <w:r>
              <w:rPr>
                <w:rFonts w:ascii="Arial" w:hAnsi="Arial" w:cs="Arial"/>
              </w:rPr>
              <w:t>Actively</w:t>
            </w:r>
            <w:r w:rsidR="00F30CFF">
              <w:rPr>
                <w:rFonts w:ascii="Arial" w:hAnsi="Arial" w:cs="Arial"/>
              </w:rPr>
              <w:t xml:space="preserve"> </w:t>
            </w:r>
            <w:r>
              <w:rPr>
                <w:rFonts w:ascii="Arial" w:hAnsi="Arial" w:cs="Arial"/>
              </w:rPr>
              <w:t>supports</w:t>
            </w:r>
            <w:r w:rsidR="00F30CFF">
              <w:rPr>
                <w:rFonts w:ascii="Arial" w:hAnsi="Arial" w:cs="Arial"/>
              </w:rPr>
              <w:t xml:space="preserve"> change, including communication and consultation with</w:t>
            </w:r>
            <w:r>
              <w:rPr>
                <w:rFonts w:ascii="Arial" w:hAnsi="Arial" w:cs="Arial"/>
              </w:rPr>
              <w:t xml:space="preserve"> peers and stakeholders.</w:t>
            </w:r>
            <w:r w:rsidR="00F30CFF">
              <w:rPr>
                <w:rFonts w:ascii="Arial" w:hAnsi="Arial" w:cs="Arial"/>
              </w:rPr>
              <w:t xml:space="preserve"> </w:t>
            </w:r>
          </w:p>
          <w:p w14:paraId="2C0EAA0B" w14:textId="77777777" w:rsidR="00F30CFF" w:rsidRDefault="00F30CFF" w:rsidP="005C7FE8">
            <w:pPr>
              <w:pStyle w:val="ListParagraph"/>
              <w:numPr>
                <w:ilvl w:val="0"/>
                <w:numId w:val="9"/>
              </w:numPr>
              <w:spacing w:after="120"/>
              <w:ind w:left="714" w:hanging="357"/>
              <w:contextualSpacing w:val="0"/>
              <w:rPr>
                <w:rFonts w:ascii="Arial" w:hAnsi="Arial" w:cs="Arial"/>
              </w:rPr>
            </w:pPr>
            <w:r>
              <w:rPr>
                <w:rFonts w:ascii="Arial" w:hAnsi="Arial" w:cs="Arial"/>
              </w:rPr>
              <w:t>Understands the importance of continued personal and professional development (CPD).</w:t>
            </w:r>
          </w:p>
          <w:p w14:paraId="0BC3D35A" w14:textId="77777777" w:rsidR="005C7FE8" w:rsidRDefault="005C7FE8" w:rsidP="005C7FE8">
            <w:pPr>
              <w:pStyle w:val="ListParagraph"/>
              <w:spacing w:after="120"/>
              <w:ind w:left="714"/>
              <w:contextualSpacing w:val="0"/>
              <w:rPr>
                <w:rFonts w:ascii="Arial" w:hAnsi="Arial" w:cs="Arial"/>
              </w:rPr>
            </w:pPr>
          </w:p>
          <w:p w14:paraId="499E4415" w14:textId="77777777" w:rsidR="00F30CFF" w:rsidRDefault="00F30CFF" w:rsidP="00F30CFF">
            <w:pPr>
              <w:spacing w:after="120"/>
              <w:rPr>
                <w:rFonts w:ascii="Arial" w:eastAsia="Arial" w:hAnsi="Arial" w:cs="Arial"/>
                <w:u w:val="single"/>
              </w:rPr>
            </w:pPr>
            <w:r>
              <w:rPr>
                <w:rFonts w:ascii="Arial" w:eastAsia="Arial" w:hAnsi="Arial" w:cs="Arial"/>
                <w:sz w:val="22"/>
                <w:szCs w:val="22"/>
                <w:u w:val="single"/>
              </w:rPr>
              <w:t>Health &amp; Safety, Responsible Business</w:t>
            </w:r>
          </w:p>
          <w:p w14:paraId="57A6BC88" w14:textId="318F1D1C"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Has </w:t>
            </w:r>
            <w:r w:rsidR="00E65801">
              <w:rPr>
                <w:rFonts w:ascii="Arial" w:hAnsi="Arial" w:cs="Arial"/>
              </w:rPr>
              <w:t>an awareness</w:t>
            </w:r>
            <w:r>
              <w:rPr>
                <w:rFonts w:ascii="Arial" w:hAnsi="Arial" w:cs="Arial"/>
              </w:rPr>
              <w:t xml:space="preserve"> and understanding of the Health &amp; Safety and Environmental management procedures: - Safe Systems of Work, Risk Assessment, Accident Investigation &amp; Reporting, Auditing Skills, Near Miss System, COSHH, Emergency procedures and behavioural safety approach.  </w:t>
            </w:r>
          </w:p>
          <w:p w14:paraId="329BA49E" w14:textId="77777777"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Demonstrate a sound knowledge of environmental sustainability and how to manage relevant factors in the operation.</w:t>
            </w:r>
          </w:p>
          <w:p w14:paraId="18071ADE" w14:textId="77777777"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use the H&amp;S and environmental management IT system. </w:t>
            </w:r>
          </w:p>
          <w:p w14:paraId="639E657A" w14:textId="08892D2E"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Recognise own responsibilities as a </w:t>
            </w:r>
            <w:r w:rsidR="004016E7">
              <w:rPr>
                <w:rFonts w:ascii="Arial" w:hAnsi="Arial" w:cs="Arial"/>
              </w:rPr>
              <w:t>Multiskilled engineer</w:t>
            </w:r>
            <w:r>
              <w:rPr>
                <w:rFonts w:ascii="Arial" w:hAnsi="Arial" w:cs="Arial"/>
              </w:rPr>
              <w:t xml:space="preserve"> of health, </w:t>
            </w:r>
            <w:r w:rsidR="00E65801">
              <w:rPr>
                <w:rFonts w:ascii="Arial" w:hAnsi="Arial" w:cs="Arial"/>
              </w:rPr>
              <w:t>safety,</w:t>
            </w:r>
            <w:r>
              <w:rPr>
                <w:rFonts w:ascii="Arial" w:hAnsi="Arial" w:cs="Arial"/>
              </w:rPr>
              <w:t xml:space="preserve"> and environment as per Company policy and has the knowledge to carry out and uphold the SSOW's, SOP's and </w:t>
            </w:r>
            <w:r>
              <w:rPr>
                <w:rFonts w:ascii="Arial" w:hAnsi="Arial" w:cs="Arial"/>
              </w:rPr>
              <w:lastRenderedPageBreak/>
              <w:t xml:space="preserve">procedures. </w:t>
            </w:r>
          </w:p>
          <w:p w14:paraId="4EA7E751" w14:textId="77777777"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Knows the Occupational Health control measures and routine surveillance programme. </w:t>
            </w:r>
          </w:p>
          <w:p w14:paraId="1A61DAC8" w14:textId="77777777" w:rsidR="00F30CFF" w:rsidRDefault="00F30CFF" w:rsidP="00F30CFF">
            <w:pPr>
              <w:spacing w:after="120"/>
              <w:rPr>
                <w:rFonts w:ascii="Arial" w:eastAsia="Arial" w:hAnsi="Arial" w:cs="Arial"/>
                <w:sz w:val="22"/>
                <w:szCs w:val="22"/>
                <w:u w:val="single"/>
              </w:rPr>
            </w:pPr>
            <w:r>
              <w:rPr>
                <w:rFonts w:ascii="Arial" w:eastAsia="Arial" w:hAnsi="Arial" w:cs="Arial"/>
                <w:sz w:val="22"/>
                <w:szCs w:val="22"/>
                <w:u w:val="single"/>
              </w:rPr>
              <w:t>Food Safety &amp; Quality</w:t>
            </w:r>
          </w:p>
          <w:p w14:paraId="3712E1A8" w14:textId="21CA9151" w:rsidR="00F30CFF" w:rsidRDefault="00F30CFF" w:rsidP="00D369E9">
            <w:pPr>
              <w:pStyle w:val="ListParagraph"/>
              <w:numPr>
                <w:ilvl w:val="0"/>
                <w:numId w:val="9"/>
              </w:numPr>
              <w:spacing w:after="120"/>
              <w:ind w:left="714" w:hanging="357"/>
              <w:contextualSpacing w:val="0"/>
              <w:rPr>
                <w:rFonts w:ascii="Arial" w:hAnsi="Arial" w:cs="Arial"/>
              </w:rPr>
            </w:pPr>
            <w:r>
              <w:rPr>
                <w:rFonts w:ascii="Arial" w:hAnsi="Arial" w:cs="Arial"/>
              </w:rPr>
              <w:t xml:space="preserve">Demonstrate </w:t>
            </w:r>
            <w:r w:rsidR="00167C71">
              <w:rPr>
                <w:rFonts w:ascii="Arial" w:hAnsi="Arial" w:cs="Arial"/>
              </w:rPr>
              <w:t>clear</w:t>
            </w:r>
            <w:r>
              <w:rPr>
                <w:rFonts w:ascii="Arial" w:hAnsi="Arial" w:cs="Arial"/>
              </w:rPr>
              <w:t xml:space="preserve"> understanding of the Food Safety and Quality Management </w:t>
            </w:r>
            <w:proofErr w:type="gramStart"/>
            <w:r>
              <w:rPr>
                <w:rFonts w:ascii="Arial" w:hAnsi="Arial" w:cs="Arial"/>
              </w:rPr>
              <w:t>Systems,  Process</w:t>
            </w:r>
            <w:proofErr w:type="gramEnd"/>
            <w:r>
              <w:rPr>
                <w:rFonts w:ascii="Arial" w:hAnsi="Arial" w:cs="Arial"/>
              </w:rPr>
              <w:t xml:space="preserve"> Control documentation, Hygiene schedules and processes, HACCP, Audit standards, Personal Hygiene.  </w:t>
            </w:r>
          </w:p>
          <w:p w14:paraId="6A67A9F1" w14:textId="6E6A7062" w:rsidR="00F30CFF" w:rsidRDefault="00F30CFF" w:rsidP="00D369E9">
            <w:pPr>
              <w:pStyle w:val="ListParagraph"/>
              <w:numPr>
                <w:ilvl w:val="0"/>
                <w:numId w:val="9"/>
              </w:numPr>
              <w:spacing w:after="120"/>
              <w:ind w:left="714" w:hanging="357"/>
              <w:contextualSpacing w:val="0"/>
              <w:rPr>
                <w:rFonts w:ascii="Arial" w:hAnsi="Arial" w:cs="Arial"/>
              </w:rPr>
            </w:pPr>
            <w:proofErr w:type="gramStart"/>
            <w:r>
              <w:rPr>
                <w:rFonts w:ascii="Arial" w:hAnsi="Arial" w:cs="Arial"/>
              </w:rPr>
              <w:t xml:space="preserve">Has </w:t>
            </w:r>
            <w:r w:rsidR="004861AC">
              <w:rPr>
                <w:rFonts w:ascii="Arial" w:hAnsi="Arial" w:cs="Arial"/>
              </w:rPr>
              <w:t>an</w:t>
            </w:r>
            <w:r w:rsidR="00AC5938">
              <w:rPr>
                <w:rFonts w:ascii="Arial" w:hAnsi="Arial" w:cs="Arial"/>
              </w:rPr>
              <w:t xml:space="preserve"> understanding</w:t>
            </w:r>
            <w:r>
              <w:rPr>
                <w:rFonts w:ascii="Arial" w:hAnsi="Arial" w:cs="Arial"/>
              </w:rPr>
              <w:t xml:space="preserve"> of</w:t>
            </w:r>
            <w:proofErr w:type="gramEnd"/>
            <w:r>
              <w:rPr>
                <w:rFonts w:ascii="Arial" w:hAnsi="Arial" w:cs="Arial"/>
              </w:rPr>
              <w:t xml:space="preserve"> the manufacturing processes and </w:t>
            </w:r>
            <w:r w:rsidR="00AC5938">
              <w:rPr>
                <w:rFonts w:ascii="Arial" w:hAnsi="Arial" w:cs="Arial"/>
              </w:rPr>
              <w:t>key</w:t>
            </w:r>
            <w:r>
              <w:rPr>
                <w:rFonts w:ascii="Arial" w:hAnsi="Arial" w:cs="Arial"/>
              </w:rPr>
              <w:t xml:space="preserve"> quality aspects to be observed, with particular focus on Critical Control Points and known key areas of challenge.</w:t>
            </w:r>
          </w:p>
          <w:p w14:paraId="25EF806F" w14:textId="77777777" w:rsidR="00F30CFF" w:rsidRDefault="00F30CFF" w:rsidP="00D369E9">
            <w:pPr>
              <w:pStyle w:val="ListParagraph"/>
              <w:numPr>
                <w:ilvl w:val="0"/>
                <w:numId w:val="9"/>
              </w:numPr>
              <w:spacing w:after="120"/>
              <w:ind w:left="714" w:hanging="357"/>
              <w:contextualSpacing w:val="0"/>
              <w:rPr>
                <w:rFonts w:ascii="Arial" w:hAnsi="Arial" w:cs="Arial"/>
              </w:rPr>
            </w:pPr>
            <w:r>
              <w:rPr>
                <w:rFonts w:ascii="Arial" w:hAnsi="Arial" w:cs="Arial"/>
              </w:rPr>
              <w:t>Demonstrate clear understanding of all the Standard Operating Procedures (SOP's) and Key Performance Indicators (KPI's) for the operation.</w:t>
            </w:r>
          </w:p>
          <w:p w14:paraId="6AE2E0CC" w14:textId="1AF68E95" w:rsidR="00F30CFF" w:rsidRPr="00D369E9" w:rsidRDefault="00F30CFF" w:rsidP="00D369E9">
            <w:pPr>
              <w:pStyle w:val="ListParagraph"/>
              <w:numPr>
                <w:ilvl w:val="0"/>
                <w:numId w:val="9"/>
              </w:numPr>
              <w:spacing w:after="120"/>
              <w:ind w:left="714" w:hanging="357"/>
              <w:contextualSpacing w:val="0"/>
              <w:rPr>
                <w:rFonts w:ascii="Arial" w:hAnsi="Arial" w:cs="Arial"/>
              </w:rPr>
            </w:pPr>
            <w:r w:rsidRPr="00D369E9">
              <w:rPr>
                <w:rFonts w:ascii="Arial" w:hAnsi="Arial" w:cs="Arial"/>
              </w:rPr>
              <w:t xml:space="preserve">Demonstrate </w:t>
            </w:r>
            <w:r w:rsidR="00D369E9" w:rsidRPr="00D369E9">
              <w:rPr>
                <w:rFonts w:ascii="Arial" w:hAnsi="Arial" w:cs="Arial"/>
              </w:rPr>
              <w:t xml:space="preserve">an appreciation of </w:t>
            </w:r>
            <w:r w:rsidRPr="00D369E9">
              <w:rPr>
                <w:rFonts w:ascii="Arial" w:hAnsi="Arial" w:cs="Arial"/>
              </w:rPr>
              <w:t xml:space="preserve">product knowledge, from understanding the ingredients involved to the customer specifications and </w:t>
            </w:r>
            <w:r w:rsidR="00E70605">
              <w:rPr>
                <w:rFonts w:ascii="Arial" w:hAnsi="Arial" w:cs="Arial"/>
              </w:rPr>
              <w:t>process flow.</w:t>
            </w:r>
          </w:p>
          <w:p w14:paraId="1CD6DB3C" w14:textId="505D5BDF" w:rsidR="00F30CFF" w:rsidRDefault="001D1D15" w:rsidP="00F30CFF">
            <w:pPr>
              <w:spacing w:after="120"/>
              <w:rPr>
                <w:rFonts w:ascii="Arial" w:eastAsia="Arial" w:hAnsi="Arial" w:cs="Arial"/>
                <w:sz w:val="22"/>
                <w:szCs w:val="22"/>
                <w:u w:val="single"/>
              </w:rPr>
            </w:pPr>
            <w:r>
              <w:rPr>
                <w:rFonts w:ascii="Arial" w:eastAsia="Arial" w:hAnsi="Arial" w:cs="Arial"/>
                <w:sz w:val="22"/>
                <w:szCs w:val="22"/>
                <w:u w:val="single"/>
              </w:rPr>
              <w:t xml:space="preserve">Engineering </w:t>
            </w:r>
            <w:r w:rsidR="00F30CFF">
              <w:rPr>
                <w:rFonts w:ascii="Arial" w:eastAsia="Arial" w:hAnsi="Arial" w:cs="Arial"/>
                <w:sz w:val="22"/>
                <w:szCs w:val="22"/>
                <w:u w:val="single"/>
              </w:rPr>
              <w:t>Operations &amp; Performance</w:t>
            </w:r>
          </w:p>
          <w:p w14:paraId="79A560A3" w14:textId="0D85358B"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Knows how to</w:t>
            </w:r>
            <w:r w:rsidR="00732F58">
              <w:rPr>
                <w:rFonts w:ascii="Arial" w:hAnsi="Arial" w:cs="Arial"/>
              </w:rPr>
              <w:t xml:space="preserve"> </w:t>
            </w:r>
            <w:r w:rsidR="009A487B">
              <w:rPr>
                <w:rFonts w:ascii="Arial" w:hAnsi="Arial" w:cs="Arial"/>
              </w:rPr>
              <w:t xml:space="preserve">analyse and interpret </w:t>
            </w:r>
            <w:r w:rsidR="00E70605">
              <w:rPr>
                <w:rFonts w:ascii="Arial" w:hAnsi="Arial" w:cs="Arial"/>
              </w:rPr>
              <w:t>engineering day plans</w:t>
            </w:r>
            <w:r w:rsidR="009A487B">
              <w:rPr>
                <w:rFonts w:ascii="Arial" w:hAnsi="Arial" w:cs="Arial"/>
              </w:rPr>
              <w:t xml:space="preserve"> and information to</w:t>
            </w:r>
            <w:r>
              <w:rPr>
                <w:rFonts w:ascii="Arial" w:hAnsi="Arial" w:cs="Arial"/>
              </w:rPr>
              <w:t xml:space="preserve"> make short and long-term </w:t>
            </w:r>
            <w:r w:rsidR="009A487B">
              <w:rPr>
                <w:rFonts w:ascii="Arial" w:hAnsi="Arial" w:cs="Arial"/>
              </w:rPr>
              <w:t xml:space="preserve">Engineering </w:t>
            </w:r>
            <w:r w:rsidR="00E70605">
              <w:rPr>
                <w:rFonts w:ascii="Arial" w:hAnsi="Arial" w:cs="Arial"/>
              </w:rPr>
              <w:t>plans</w:t>
            </w:r>
            <w:r>
              <w:rPr>
                <w:rFonts w:ascii="Arial" w:hAnsi="Arial" w:cs="Arial"/>
              </w:rPr>
              <w:t>, and how to identify and mitigate any risk to required results using critical thinking and contingency planning approach</w:t>
            </w:r>
            <w:r w:rsidR="00E70605">
              <w:rPr>
                <w:rFonts w:ascii="Arial" w:hAnsi="Arial" w:cs="Arial"/>
              </w:rPr>
              <w:t xml:space="preserve"> with their line manager</w:t>
            </w:r>
            <w:r>
              <w:rPr>
                <w:rFonts w:ascii="Arial" w:hAnsi="Arial" w:cs="Arial"/>
              </w:rPr>
              <w:t xml:space="preserve">.   </w:t>
            </w:r>
          </w:p>
          <w:p w14:paraId="3299D540" w14:textId="57EFB2CC" w:rsidR="00CB6A12" w:rsidRDefault="00E3422B">
            <w:pPr>
              <w:pStyle w:val="ListParagraph"/>
              <w:numPr>
                <w:ilvl w:val="0"/>
                <w:numId w:val="9"/>
              </w:numPr>
              <w:spacing w:after="120"/>
              <w:ind w:left="714" w:hanging="357"/>
              <w:contextualSpacing w:val="0"/>
              <w:rPr>
                <w:rFonts w:ascii="Arial" w:hAnsi="Arial" w:cs="Arial"/>
              </w:rPr>
            </w:pPr>
            <w:r w:rsidRPr="00CB6A12">
              <w:rPr>
                <w:rFonts w:ascii="Arial" w:hAnsi="Arial" w:cs="Arial"/>
              </w:rPr>
              <w:t xml:space="preserve">Understands </w:t>
            </w:r>
            <w:r w:rsidR="0064514C" w:rsidRPr="00CB6A12">
              <w:rPr>
                <w:rFonts w:ascii="Arial" w:hAnsi="Arial" w:cs="Arial"/>
              </w:rPr>
              <w:t xml:space="preserve">best practice Engineering </w:t>
            </w:r>
            <w:r w:rsidR="002F1CAA" w:rsidRPr="00CB6A12">
              <w:rPr>
                <w:rFonts w:ascii="Arial" w:hAnsi="Arial" w:cs="Arial"/>
              </w:rPr>
              <w:t>in the context of food manufacturing,</w:t>
            </w:r>
            <w:r w:rsidR="00A87255" w:rsidRPr="00CB6A12">
              <w:rPr>
                <w:rFonts w:ascii="Arial" w:hAnsi="Arial" w:cs="Arial"/>
              </w:rPr>
              <w:t xml:space="preserve"> and knows how to deliver </w:t>
            </w:r>
            <w:r w:rsidR="007D45A3" w:rsidRPr="00CB6A12">
              <w:rPr>
                <w:rFonts w:ascii="Arial" w:hAnsi="Arial" w:cs="Arial"/>
              </w:rPr>
              <w:t xml:space="preserve">consistent </w:t>
            </w:r>
            <w:r w:rsidR="00A00ABE" w:rsidRPr="00CB6A12">
              <w:rPr>
                <w:rFonts w:ascii="Arial" w:hAnsi="Arial" w:cs="Arial"/>
              </w:rPr>
              <w:t xml:space="preserve">standards of all key components </w:t>
            </w:r>
            <w:r w:rsidR="00FA05C0" w:rsidRPr="00CB6A12">
              <w:rPr>
                <w:rFonts w:ascii="Arial" w:hAnsi="Arial" w:cs="Arial"/>
              </w:rPr>
              <w:t>–</w:t>
            </w:r>
            <w:r w:rsidR="00A00ABE" w:rsidRPr="00CB6A12">
              <w:rPr>
                <w:rFonts w:ascii="Arial" w:hAnsi="Arial" w:cs="Arial"/>
              </w:rPr>
              <w:t xml:space="preserve"> </w:t>
            </w:r>
            <w:r w:rsidR="005E1F21">
              <w:rPr>
                <w:rFonts w:ascii="Arial" w:hAnsi="Arial" w:cs="Arial"/>
              </w:rPr>
              <w:t xml:space="preserve">safety, legal and regulatory compliance, </w:t>
            </w:r>
            <w:r w:rsidR="00FA05C0" w:rsidRPr="00CB6A12">
              <w:rPr>
                <w:rFonts w:ascii="Arial" w:hAnsi="Arial" w:cs="Arial"/>
              </w:rPr>
              <w:t xml:space="preserve">asset care and maintenance, </w:t>
            </w:r>
            <w:r w:rsidR="00CB6A12" w:rsidRPr="00CB6A12">
              <w:rPr>
                <w:rFonts w:ascii="Arial" w:hAnsi="Arial" w:cs="Arial"/>
              </w:rPr>
              <w:t xml:space="preserve">quality </w:t>
            </w:r>
            <w:r w:rsidR="00FA05C0" w:rsidRPr="00CB6A12">
              <w:rPr>
                <w:rFonts w:ascii="Arial" w:hAnsi="Arial" w:cs="Arial"/>
              </w:rPr>
              <w:t>work,</w:t>
            </w:r>
            <w:r w:rsidR="00CB6A12" w:rsidRPr="00CB6A12">
              <w:rPr>
                <w:rFonts w:ascii="Arial" w:hAnsi="Arial" w:cs="Arial"/>
              </w:rPr>
              <w:t xml:space="preserve"> internal customer service, </w:t>
            </w:r>
            <w:proofErr w:type="gramStart"/>
            <w:r w:rsidR="005E1F21">
              <w:rPr>
                <w:rFonts w:ascii="Arial" w:hAnsi="Arial" w:cs="Arial"/>
              </w:rPr>
              <w:t>etc</w:t>
            </w:r>
            <w:proofErr w:type="gramEnd"/>
          </w:p>
          <w:p w14:paraId="748BA2D0" w14:textId="6C03989A" w:rsidR="00E70605" w:rsidRDefault="00F30CFF" w:rsidP="00E70605">
            <w:pPr>
              <w:pStyle w:val="ListParagraph"/>
              <w:numPr>
                <w:ilvl w:val="0"/>
                <w:numId w:val="9"/>
              </w:numPr>
              <w:spacing w:after="120"/>
              <w:ind w:left="714" w:hanging="357"/>
              <w:contextualSpacing w:val="0"/>
              <w:rPr>
                <w:rFonts w:ascii="Arial" w:hAnsi="Arial" w:cs="Arial"/>
              </w:rPr>
            </w:pPr>
            <w:r w:rsidRPr="00CB6A12">
              <w:rPr>
                <w:rFonts w:ascii="Arial" w:hAnsi="Arial" w:cs="Arial"/>
              </w:rPr>
              <w:t xml:space="preserve">Understands the principles and methodologies of Continuous Improvement (CI), how and when to select and apply these tools and techniques until best practice is </w:t>
            </w:r>
            <w:proofErr w:type="gramStart"/>
            <w:r w:rsidRPr="00CB6A12">
              <w:rPr>
                <w:rFonts w:ascii="Arial" w:hAnsi="Arial" w:cs="Arial"/>
              </w:rPr>
              <w:t>sustained, and</w:t>
            </w:r>
            <w:proofErr w:type="gramEnd"/>
            <w:r w:rsidRPr="00CB6A12">
              <w:rPr>
                <w:rFonts w:ascii="Arial" w:hAnsi="Arial" w:cs="Arial"/>
              </w:rPr>
              <w:t xml:space="preserve"> can guide others to do the same.  </w:t>
            </w:r>
          </w:p>
          <w:p w14:paraId="2B3F5875" w14:textId="7410D9FC" w:rsidR="00E70605" w:rsidRDefault="00E70605" w:rsidP="00E70605">
            <w:pPr>
              <w:pStyle w:val="ListParagraph"/>
              <w:numPr>
                <w:ilvl w:val="0"/>
                <w:numId w:val="9"/>
              </w:numPr>
              <w:spacing w:after="120"/>
              <w:ind w:left="714" w:hanging="357"/>
              <w:contextualSpacing w:val="0"/>
              <w:rPr>
                <w:rFonts w:ascii="Arial" w:hAnsi="Arial" w:cs="Arial"/>
              </w:rPr>
            </w:pPr>
            <w:r>
              <w:rPr>
                <w:rFonts w:ascii="Arial" w:hAnsi="Arial" w:cs="Arial"/>
              </w:rPr>
              <w:t>Understands the principles of RCA.</w:t>
            </w:r>
          </w:p>
          <w:p w14:paraId="15166D8A" w14:textId="062478B4" w:rsidR="005D584B" w:rsidRPr="00E70605" w:rsidRDefault="00E70605" w:rsidP="00E70605">
            <w:pPr>
              <w:pStyle w:val="ListParagraph"/>
              <w:numPr>
                <w:ilvl w:val="0"/>
                <w:numId w:val="9"/>
              </w:numPr>
              <w:spacing w:after="120"/>
              <w:ind w:left="714" w:hanging="357"/>
              <w:contextualSpacing w:val="0"/>
              <w:rPr>
                <w:rFonts w:ascii="Arial" w:hAnsi="Arial" w:cs="Arial"/>
              </w:rPr>
            </w:pPr>
            <w:r>
              <w:rPr>
                <w:rFonts w:ascii="Arial" w:hAnsi="Arial" w:cs="Arial"/>
              </w:rPr>
              <w:t>Understands the principles and methodologies of PPS. (Practical Problem Solving)</w:t>
            </w:r>
          </w:p>
          <w:p w14:paraId="421462C0" w14:textId="59BD80EF"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manage </w:t>
            </w:r>
            <w:r w:rsidR="00E70605">
              <w:rPr>
                <w:rFonts w:ascii="Arial" w:hAnsi="Arial" w:cs="Arial"/>
              </w:rPr>
              <w:t>their own time to</w:t>
            </w:r>
            <w:r>
              <w:rPr>
                <w:rFonts w:ascii="Arial" w:hAnsi="Arial" w:cs="Arial"/>
              </w:rPr>
              <w:t xml:space="preserve"> achieve business objectives.</w:t>
            </w:r>
          </w:p>
          <w:p w14:paraId="231D444E" w14:textId="5D4BFF43"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Can demonstrate knowledge of all relevant</w:t>
            </w:r>
            <w:r w:rsidR="00A55B6E">
              <w:rPr>
                <w:rFonts w:ascii="Arial" w:hAnsi="Arial" w:cs="Arial"/>
              </w:rPr>
              <w:t xml:space="preserve"> legal, regulatory</w:t>
            </w:r>
            <w:r w:rsidR="0045348D">
              <w:rPr>
                <w:rFonts w:ascii="Arial" w:hAnsi="Arial" w:cs="Arial"/>
              </w:rPr>
              <w:t>,</w:t>
            </w:r>
            <w:r>
              <w:rPr>
                <w:rFonts w:ascii="Arial" w:hAnsi="Arial" w:cs="Arial"/>
              </w:rPr>
              <w:t xml:space="preserve"> audit standards and customer Codes of Practice.</w:t>
            </w:r>
          </w:p>
          <w:p w14:paraId="34D23509" w14:textId="64B68393"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 the importance of own role on delivering </w:t>
            </w:r>
            <w:r w:rsidR="0045348D">
              <w:rPr>
                <w:rFonts w:ascii="Arial" w:hAnsi="Arial" w:cs="Arial"/>
              </w:rPr>
              <w:t xml:space="preserve">internal </w:t>
            </w:r>
            <w:r>
              <w:rPr>
                <w:rFonts w:ascii="Arial" w:hAnsi="Arial" w:cs="Arial"/>
              </w:rPr>
              <w:t xml:space="preserve">customer </w:t>
            </w:r>
            <w:proofErr w:type="gramStart"/>
            <w:r>
              <w:rPr>
                <w:rFonts w:ascii="Arial" w:hAnsi="Arial" w:cs="Arial"/>
              </w:rPr>
              <w:t>satisfaction, and</w:t>
            </w:r>
            <w:proofErr w:type="gramEnd"/>
            <w:r>
              <w:rPr>
                <w:rFonts w:ascii="Arial" w:hAnsi="Arial" w:cs="Arial"/>
              </w:rPr>
              <w:t xml:space="preserve"> attaining and maintaining critical standards</w:t>
            </w:r>
            <w:r w:rsidR="0045348D">
              <w:rPr>
                <w:rFonts w:ascii="Arial" w:hAnsi="Arial" w:cs="Arial"/>
              </w:rPr>
              <w:t xml:space="preserve"> in partnership with other business functions</w:t>
            </w:r>
            <w:r>
              <w:rPr>
                <w:rFonts w:ascii="Arial" w:hAnsi="Arial" w:cs="Arial"/>
              </w:rPr>
              <w:t xml:space="preserve">. </w:t>
            </w:r>
          </w:p>
          <w:p w14:paraId="3DD3208C" w14:textId="232BEF15" w:rsidR="00F30CFF" w:rsidRPr="00E70605" w:rsidRDefault="00F30CFF" w:rsidP="00E70605">
            <w:pPr>
              <w:pStyle w:val="ListParagraph"/>
              <w:numPr>
                <w:ilvl w:val="0"/>
                <w:numId w:val="9"/>
              </w:numPr>
              <w:spacing w:after="120"/>
              <w:ind w:left="714" w:hanging="357"/>
              <w:contextualSpacing w:val="0"/>
              <w:rPr>
                <w:rFonts w:ascii="Arial" w:hAnsi="Arial" w:cs="Arial"/>
              </w:rPr>
            </w:pPr>
            <w:r>
              <w:rPr>
                <w:rFonts w:ascii="Arial" w:hAnsi="Arial" w:cs="Arial"/>
              </w:rPr>
              <w:t>Has clear understanding of the financial implications of decisions / actions.</w:t>
            </w:r>
          </w:p>
          <w:p w14:paraId="4279694A" w14:textId="63371FCF"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Knows how to use all relevant IT software programmes and tools</w:t>
            </w:r>
            <w:r w:rsidR="0005746A">
              <w:rPr>
                <w:rFonts w:ascii="Arial" w:hAnsi="Arial" w:cs="Arial"/>
              </w:rPr>
              <w:t>.</w:t>
            </w:r>
          </w:p>
          <w:p w14:paraId="46C917F8" w14:textId="02070AD4"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Has a good knowledge of KPI's and measures are used to drive results in</w:t>
            </w:r>
            <w:r w:rsidR="00732F58">
              <w:rPr>
                <w:rFonts w:ascii="Arial" w:hAnsi="Arial" w:cs="Arial"/>
              </w:rPr>
              <w:t xml:space="preserve"> Engineering </w:t>
            </w:r>
            <w:proofErr w:type="gramStart"/>
            <w:r w:rsidR="00732F58">
              <w:rPr>
                <w:rFonts w:ascii="Arial" w:hAnsi="Arial" w:cs="Arial"/>
              </w:rPr>
              <w:t xml:space="preserve">and </w:t>
            </w:r>
            <w:r>
              <w:rPr>
                <w:rFonts w:ascii="Arial" w:hAnsi="Arial" w:cs="Arial"/>
              </w:rPr>
              <w:t xml:space="preserve"> manufacturing</w:t>
            </w:r>
            <w:proofErr w:type="gramEnd"/>
            <w:r>
              <w:rPr>
                <w:rFonts w:ascii="Arial" w:hAnsi="Arial" w:cs="Arial"/>
              </w:rPr>
              <w:t xml:space="preserve"> processes</w:t>
            </w:r>
            <w:r w:rsidR="0005746A">
              <w:rPr>
                <w:rFonts w:ascii="Arial" w:hAnsi="Arial" w:cs="Arial"/>
              </w:rPr>
              <w:t>.</w:t>
            </w:r>
          </w:p>
          <w:p w14:paraId="2BA96800" w14:textId="77777777" w:rsidR="00F30CFF" w:rsidRDefault="00F30CFF" w:rsidP="00F30CFF">
            <w:pPr>
              <w:spacing w:after="120"/>
              <w:rPr>
                <w:rFonts w:ascii="Arial" w:eastAsia="Arial" w:hAnsi="Arial" w:cs="Arial"/>
                <w:sz w:val="22"/>
                <w:szCs w:val="22"/>
                <w:u w:val="single"/>
              </w:rPr>
            </w:pPr>
            <w:r>
              <w:rPr>
                <w:rFonts w:ascii="Arial" w:eastAsia="Arial" w:hAnsi="Arial" w:cs="Arial"/>
                <w:sz w:val="22"/>
                <w:szCs w:val="22"/>
                <w:u w:val="single"/>
              </w:rPr>
              <w:t>People Management</w:t>
            </w:r>
          </w:p>
          <w:p w14:paraId="1D0798DA" w14:textId="11F6B21F"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w:t>
            </w:r>
            <w:r w:rsidR="00CF1FC7">
              <w:rPr>
                <w:rFonts w:ascii="Arial" w:hAnsi="Arial" w:cs="Arial"/>
              </w:rPr>
              <w:t>work</w:t>
            </w:r>
            <w:r>
              <w:rPr>
                <w:rFonts w:ascii="Arial" w:hAnsi="Arial" w:cs="Arial"/>
              </w:rPr>
              <w:t xml:space="preserve"> people in a respectful, fair, and inclusive way in line with our Values and acts as a role model of good people management practice.</w:t>
            </w:r>
          </w:p>
          <w:p w14:paraId="477F964C"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Has a good knowledge of the Samworth Brothers People Policies and Processes, job roles and structure, and People Portal system.</w:t>
            </w:r>
          </w:p>
          <w:p w14:paraId="04B5B6CF" w14:textId="2AF1678C"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manage in line with the Working Time Directive, Company policy, as well as the Ethical Trade Initiative (ETI) Base Code. </w:t>
            </w:r>
          </w:p>
          <w:p w14:paraId="18A7FBF3"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lastRenderedPageBreak/>
              <w:t xml:space="preserve">Understands the factors which impact colleague wellbeing and knows how to support colleagues in ways which balance with business needs, and how to signpost to additional support when needed.  </w:t>
            </w:r>
          </w:p>
          <w:p w14:paraId="7F795045"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14:paraId="6C0973B4"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14:paraId="5D8CC260" w14:textId="77777777" w:rsidR="00F30CFF" w:rsidRDefault="00F30CFF" w:rsidP="00F30CFF">
            <w:pPr>
              <w:spacing w:after="120"/>
              <w:rPr>
                <w:rFonts w:ascii="Arial" w:hAnsi="Arial" w:cs="Arial"/>
                <w:sz w:val="22"/>
                <w:szCs w:val="22"/>
                <w:u w:val="single"/>
              </w:rPr>
            </w:pPr>
            <w:r>
              <w:rPr>
                <w:rFonts w:ascii="Arial" w:hAnsi="Arial" w:cs="Arial"/>
                <w:sz w:val="22"/>
                <w:szCs w:val="22"/>
                <w:u w:val="single"/>
              </w:rPr>
              <w:t>Communication</w:t>
            </w:r>
          </w:p>
          <w:p w14:paraId="7C09D163"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communicate effectively, to engage and motivate, adjusting the approach according to context and audience, and acts as a role model for effective communication, active listening, and feedback. </w:t>
            </w:r>
          </w:p>
          <w:p w14:paraId="75C09F1C" w14:textId="77777777" w:rsidR="002B5085" w:rsidRPr="002B5085" w:rsidRDefault="00F30CFF" w:rsidP="002F48B4">
            <w:pPr>
              <w:pStyle w:val="ListParagraph"/>
              <w:numPr>
                <w:ilvl w:val="0"/>
                <w:numId w:val="10"/>
              </w:numPr>
              <w:spacing w:after="120"/>
              <w:ind w:left="714" w:hanging="357"/>
              <w:contextualSpacing w:val="0"/>
              <w:rPr>
                <w:rFonts w:ascii="Arial" w:hAnsi="Arial" w:cs="Arial"/>
                <w:sz w:val="20"/>
                <w:szCs w:val="20"/>
              </w:rPr>
            </w:pPr>
            <w:r>
              <w:rPr>
                <w:rFonts w:ascii="Arial" w:hAnsi="Arial" w:cs="Arial"/>
              </w:rPr>
              <w:t xml:space="preserve">Has good levels of literacy; is able to write and produce reports and documentation relevant for the role.  </w:t>
            </w:r>
          </w:p>
          <w:p w14:paraId="70643A9D" w14:textId="41858945" w:rsidR="00475344" w:rsidRPr="00475344" w:rsidRDefault="00F30CFF" w:rsidP="002F48B4">
            <w:pPr>
              <w:pStyle w:val="ListParagraph"/>
              <w:numPr>
                <w:ilvl w:val="0"/>
                <w:numId w:val="10"/>
              </w:numPr>
              <w:spacing w:after="120"/>
              <w:ind w:left="714" w:hanging="357"/>
              <w:contextualSpacing w:val="0"/>
              <w:rPr>
                <w:rFonts w:ascii="Arial" w:eastAsia="Arial" w:hAnsi="Arial" w:cs="Arial"/>
              </w:rPr>
            </w:pPr>
            <w:r w:rsidRPr="002B5085">
              <w:rPr>
                <w:rFonts w:ascii="Arial" w:hAnsi="Arial" w:cs="Arial"/>
              </w:rPr>
              <w:t>Understands how to produce presentations to share ideas, engage the audience and garner support from key stakeholders.</w:t>
            </w:r>
          </w:p>
        </w:tc>
      </w:tr>
      <w:tr w:rsidR="00952B92" w:rsidRPr="008B3B59" w14:paraId="59C8D32B" w14:textId="77777777" w:rsidTr="00B37CB4">
        <w:tc>
          <w:tcPr>
            <w:tcW w:w="10207" w:type="dxa"/>
            <w:gridSpan w:val="4"/>
            <w:shd w:val="clear" w:color="auto" w:fill="988445"/>
          </w:tcPr>
          <w:p w14:paraId="18002CF1" w14:textId="1CB7E35D"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 xml:space="preserve">QUALIFICATIONS, EXPERIENCE, TECHNICAL SKILLS </w:t>
            </w:r>
          </w:p>
        </w:tc>
      </w:tr>
      <w:tr w:rsidR="00E93627" w:rsidRPr="008B3B59" w14:paraId="1E0516CF" w14:textId="77777777" w:rsidTr="00B37CB4">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4B1A8D4E" w14:textId="7465AB8D" w:rsidR="00745377" w:rsidRDefault="00CF1FC7" w:rsidP="00745377">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ascii="Arial" w:hAnsi="Arial" w:cs="Arial"/>
                <w:color w:val="000000"/>
                <w:sz w:val="22"/>
                <w:szCs w:val="22"/>
                <w:shd w:val="clear" w:color="auto" w:fill="FFFFFF"/>
              </w:rPr>
              <w:t>NVQ3</w:t>
            </w:r>
            <w:r w:rsidR="00745377">
              <w:rPr>
                <w:rStyle w:val="normaltextrun"/>
                <w:rFonts w:ascii="Arial" w:hAnsi="Arial" w:cs="Arial"/>
                <w:color w:val="000000"/>
                <w:sz w:val="22"/>
                <w:szCs w:val="22"/>
                <w:shd w:val="clear" w:color="auto" w:fill="FFFFFF"/>
              </w:rPr>
              <w:t xml:space="preserve"> / HND or equivalent in Mechanical / Electrical Engineering. </w:t>
            </w:r>
            <w:r w:rsidR="00745377">
              <w:rPr>
                <w:rStyle w:val="eop"/>
                <w:rFonts w:ascii="Arial" w:hAnsi="Arial" w:cs="Arial"/>
                <w:color w:val="000000"/>
                <w:sz w:val="22"/>
                <w:szCs w:val="22"/>
              </w:rPr>
              <w:t> </w:t>
            </w:r>
          </w:p>
          <w:p w14:paraId="47DBDDB7" w14:textId="5E9707F1" w:rsidR="00CF1FC7" w:rsidRDefault="00CF1FC7"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IOSH essential</w:t>
            </w:r>
          </w:p>
          <w:p w14:paraId="425419B4" w14:textId="4493D9AE" w:rsidR="00CF1FC7" w:rsidRDefault="00CF1FC7"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18</w:t>
            </w:r>
            <w:r w:rsidRPr="00CF1FC7">
              <w:rPr>
                <w:rFonts w:ascii="Arial" w:hAnsi="Arial" w:cs="Arial"/>
                <w:color w:val="000000"/>
                <w:sz w:val="22"/>
                <w:szCs w:val="22"/>
                <w:vertAlign w:val="superscript"/>
              </w:rPr>
              <w:t>th</w:t>
            </w:r>
            <w:r>
              <w:rPr>
                <w:rFonts w:ascii="Arial" w:hAnsi="Arial" w:cs="Arial"/>
                <w:color w:val="000000"/>
                <w:sz w:val="22"/>
                <w:szCs w:val="22"/>
              </w:rPr>
              <w:t xml:space="preserve"> Edition Electrical Regs BS7671</w:t>
            </w:r>
          </w:p>
          <w:p w14:paraId="1AD23A0D" w14:textId="7B397CE5" w:rsidR="00E65801" w:rsidRDefault="00E65801"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Electrical and mechanical fault-finding skills.</w:t>
            </w:r>
          </w:p>
          <w:p w14:paraId="5478B325" w14:textId="262530AF" w:rsidR="00E65801" w:rsidRDefault="00E65801"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A strong understanding of Route Cause Analysis</w:t>
            </w:r>
          </w:p>
          <w:p w14:paraId="1F34727E" w14:textId="151A8497" w:rsidR="00B668AC" w:rsidRPr="00B668AC" w:rsidRDefault="00B668AC" w:rsidP="59B33E60">
            <w:pPr>
              <w:ind w:left="360"/>
              <w:rPr>
                <w:rFonts w:ascii="Arial" w:eastAsia="Arial" w:hAnsi="Arial" w:cs="Arial"/>
              </w:rPr>
            </w:pPr>
          </w:p>
          <w:p w14:paraId="45566247" w14:textId="3FF7034D" w:rsidR="00B668AC" w:rsidRPr="00B668AC" w:rsidRDefault="00B668AC" w:rsidP="59B33E60">
            <w:pPr>
              <w:ind w:left="360"/>
              <w:rPr>
                <w:rFonts w:ascii="Arial" w:eastAsia="Arial" w:hAnsi="Arial" w:cs="Arial"/>
              </w:rPr>
            </w:pPr>
          </w:p>
        </w:tc>
      </w:tr>
      <w:tr w:rsidR="00952B92" w:rsidRPr="008B3B59" w14:paraId="391E2846" w14:textId="77777777" w:rsidTr="00B37CB4">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6C4842" w:rsidRPr="008B3B59" w14:paraId="64893145" w14:textId="77777777" w:rsidTr="00B37CB4">
        <w:trPr>
          <w:trHeight w:val="671"/>
        </w:trPr>
        <w:tc>
          <w:tcPr>
            <w:tcW w:w="2565" w:type="dxa"/>
          </w:tcPr>
          <w:p w14:paraId="52CBB55E" w14:textId="0513BFF1" w:rsidR="006C4842" w:rsidRPr="0083787B" w:rsidRDefault="006C4842" w:rsidP="006C4842">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A6DF812" w:rsidR="006C4842" w:rsidRPr="0083787B"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6C4842" w:rsidRPr="008B3B59" w14:paraId="4C6B67F2" w14:textId="77777777" w:rsidTr="00B37CB4">
        <w:trPr>
          <w:trHeight w:val="671"/>
        </w:trPr>
        <w:tc>
          <w:tcPr>
            <w:tcW w:w="2565" w:type="dxa"/>
          </w:tcPr>
          <w:p w14:paraId="7E34197A" w14:textId="67CAC578" w:rsidR="006C4842" w:rsidRPr="0083787B" w:rsidRDefault="006C4842" w:rsidP="006C4842">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66EF82B" w:rsidR="006C4842" w:rsidRPr="0083787B"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6C4842" w:rsidRPr="008B3B59" w14:paraId="01D13B7C" w14:textId="77777777" w:rsidTr="00B37CB4">
        <w:trPr>
          <w:trHeight w:val="671"/>
        </w:trPr>
        <w:tc>
          <w:tcPr>
            <w:tcW w:w="2565" w:type="dxa"/>
          </w:tcPr>
          <w:p w14:paraId="4F7F7B7D" w14:textId="7F78C32D" w:rsidR="006C4842" w:rsidRPr="0083787B" w:rsidRDefault="006C4842" w:rsidP="006C4842">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8502ABC" w:rsidR="006C4842" w:rsidRPr="008F40F9"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6C4842" w:rsidRPr="008B3B59" w14:paraId="3B96D8A6" w14:textId="77777777" w:rsidTr="00B37CB4">
        <w:trPr>
          <w:trHeight w:val="671"/>
        </w:trPr>
        <w:tc>
          <w:tcPr>
            <w:tcW w:w="2565" w:type="dxa"/>
          </w:tcPr>
          <w:p w14:paraId="52E3B307" w14:textId="2680958F" w:rsidR="006C4842" w:rsidRPr="0083787B" w:rsidRDefault="006C4842" w:rsidP="006C484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FF6CC60" w:rsidR="006C4842" w:rsidRPr="008F40F9" w:rsidRDefault="006C4842" w:rsidP="006C4842">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2A3BA2">
              <w:rPr>
                <w:rFonts w:ascii="Arial" w:eastAsia="Arial" w:hAnsi="Arial" w:cs="Arial"/>
                <w:i/>
                <w:iCs/>
                <w:sz w:val="22"/>
                <w:szCs w:val="22"/>
              </w:rPr>
              <w:t>as a result of</w:t>
            </w:r>
            <w:proofErr w:type="gramEnd"/>
            <w:r w:rsidRPr="002A3BA2">
              <w:rPr>
                <w:rFonts w:ascii="Arial" w:eastAsia="Arial" w:hAnsi="Arial" w:cs="Arial"/>
                <w:i/>
                <w:iCs/>
                <w:sz w:val="22"/>
                <w:szCs w:val="22"/>
              </w:rPr>
              <w:t xml:space="preserve"> changing customer needs.</w:t>
            </w:r>
          </w:p>
        </w:tc>
      </w:tr>
      <w:tr w:rsidR="006C4842" w:rsidRPr="008B3B59" w14:paraId="03D0115A" w14:textId="77777777" w:rsidTr="00B37CB4">
        <w:trPr>
          <w:trHeight w:val="671"/>
        </w:trPr>
        <w:tc>
          <w:tcPr>
            <w:tcW w:w="2565" w:type="dxa"/>
          </w:tcPr>
          <w:p w14:paraId="5F928F63" w14:textId="40A4D2A9" w:rsidR="006C4842" w:rsidRPr="0083787B" w:rsidRDefault="006C4842" w:rsidP="006C4842">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419664A6" w:rsidR="006C4842" w:rsidRPr="008F40F9" w:rsidRDefault="006C4842" w:rsidP="006C4842">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6C4842" w:rsidRPr="008B3B59" w14:paraId="570858ED" w14:textId="77777777" w:rsidTr="00B37CB4">
        <w:trPr>
          <w:trHeight w:val="671"/>
        </w:trPr>
        <w:tc>
          <w:tcPr>
            <w:tcW w:w="2565" w:type="dxa"/>
          </w:tcPr>
          <w:p w14:paraId="774D6E9F" w14:textId="352E88E6" w:rsidR="006C4842" w:rsidRDefault="006C4842" w:rsidP="006C4842">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7099CADC" w14:textId="12662A58"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6C4842" w:rsidRPr="008B3B59" w14:paraId="50D06147" w14:textId="77777777" w:rsidTr="00B37CB4">
        <w:trPr>
          <w:trHeight w:val="671"/>
        </w:trPr>
        <w:tc>
          <w:tcPr>
            <w:tcW w:w="2565" w:type="dxa"/>
          </w:tcPr>
          <w:p w14:paraId="11A16506" w14:textId="02A0DEDF" w:rsidR="006C4842" w:rsidRDefault="006C4842" w:rsidP="006C4842">
            <w:pPr>
              <w:rPr>
                <w:rFonts w:ascii="Arial" w:eastAsia="Arial" w:hAnsi="Arial" w:cs="Arial"/>
                <w:sz w:val="22"/>
                <w:szCs w:val="22"/>
              </w:rPr>
            </w:pPr>
            <w:r>
              <w:rPr>
                <w:rFonts w:ascii="Arial" w:eastAsia="Arial" w:hAnsi="Arial" w:cs="Arial"/>
                <w:sz w:val="22"/>
                <w:szCs w:val="22"/>
              </w:rPr>
              <w:t>Decision making and judgement</w:t>
            </w:r>
          </w:p>
        </w:tc>
        <w:tc>
          <w:tcPr>
            <w:tcW w:w="7642" w:type="dxa"/>
            <w:gridSpan w:val="3"/>
          </w:tcPr>
          <w:p w14:paraId="77AD5CDC" w14:textId="49C7FE3D"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In line with our guiding principles of PQP &amp; Federalism, makes timely and informed decisions that </w:t>
            </w:r>
            <w:proofErr w:type="gramStart"/>
            <w:r w:rsidRPr="008F40F9">
              <w:rPr>
                <w:rFonts w:ascii="Arial" w:eastAsia="Arial" w:hAnsi="Arial" w:cs="Arial"/>
                <w:i/>
                <w:iCs/>
                <w:sz w:val="22"/>
                <w:szCs w:val="22"/>
              </w:rPr>
              <w:t>take into account</w:t>
            </w:r>
            <w:proofErr w:type="gramEnd"/>
            <w:r w:rsidRPr="008F40F9">
              <w:rPr>
                <w:rFonts w:ascii="Arial" w:eastAsia="Arial" w:hAnsi="Arial" w:cs="Arial"/>
                <w:i/>
                <w:iCs/>
                <w:sz w:val="22"/>
                <w:szCs w:val="22"/>
              </w:rPr>
              <w:t xml:space="preserve"> the facts, goals, constraints and risks that keep the organisation moving forward.</w:t>
            </w:r>
          </w:p>
        </w:tc>
      </w:tr>
      <w:tr w:rsidR="006C4842" w:rsidRPr="008B3B59" w14:paraId="2D030F8E" w14:textId="77777777" w:rsidTr="00B37CB4">
        <w:trPr>
          <w:trHeight w:val="671"/>
        </w:trPr>
        <w:tc>
          <w:tcPr>
            <w:tcW w:w="2565" w:type="dxa"/>
          </w:tcPr>
          <w:p w14:paraId="2FCAB269" w14:textId="4D97F6AB" w:rsidR="006C4842" w:rsidRDefault="006C4842" w:rsidP="006C4842">
            <w:pPr>
              <w:rPr>
                <w:rFonts w:ascii="Arial" w:eastAsia="Arial" w:hAnsi="Arial" w:cs="Arial"/>
                <w:sz w:val="22"/>
                <w:szCs w:val="22"/>
              </w:rPr>
            </w:pPr>
            <w:r>
              <w:rPr>
                <w:rFonts w:ascii="Arial" w:eastAsia="Arial" w:hAnsi="Arial" w:cs="Arial"/>
                <w:sz w:val="22"/>
                <w:szCs w:val="22"/>
              </w:rPr>
              <w:t>Commercial awareness</w:t>
            </w:r>
          </w:p>
        </w:tc>
        <w:tc>
          <w:tcPr>
            <w:tcW w:w="7642" w:type="dxa"/>
            <w:gridSpan w:val="3"/>
          </w:tcPr>
          <w:p w14:paraId="0E2B4502" w14:textId="5817E71F"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Demonstrates an understanding of the impact decisions and actions have on the organisation in line with PQP and Federalism.</w:t>
            </w:r>
          </w:p>
        </w:tc>
      </w:tr>
      <w:tr w:rsidR="006C4842" w:rsidRPr="008B3B59" w14:paraId="76635247" w14:textId="77777777" w:rsidTr="00B37CB4">
        <w:trPr>
          <w:trHeight w:val="671"/>
        </w:trPr>
        <w:tc>
          <w:tcPr>
            <w:tcW w:w="2565" w:type="dxa"/>
          </w:tcPr>
          <w:p w14:paraId="71FA4D27" w14:textId="327E3A27" w:rsidR="006C4842" w:rsidRDefault="006C4842" w:rsidP="006C4842">
            <w:pPr>
              <w:rPr>
                <w:rFonts w:ascii="Arial" w:eastAsia="Arial" w:hAnsi="Arial" w:cs="Arial"/>
                <w:sz w:val="22"/>
                <w:szCs w:val="22"/>
              </w:rPr>
            </w:pPr>
            <w:r>
              <w:rPr>
                <w:rFonts w:ascii="Arial" w:eastAsia="Arial" w:hAnsi="Arial" w:cs="Arial"/>
                <w:sz w:val="22"/>
                <w:szCs w:val="22"/>
              </w:rPr>
              <w:lastRenderedPageBreak/>
              <w:t>Developing partnerships</w:t>
            </w:r>
          </w:p>
        </w:tc>
        <w:tc>
          <w:tcPr>
            <w:tcW w:w="7642" w:type="dxa"/>
            <w:gridSpan w:val="3"/>
          </w:tcPr>
          <w:p w14:paraId="2A6EC409" w14:textId="52511C7C"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6C4842" w:rsidRPr="008B3B59" w14:paraId="3779858B" w14:textId="77777777" w:rsidTr="00B37CB4">
        <w:trPr>
          <w:trHeight w:val="671"/>
        </w:trPr>
        <w:tc>
          <w:tcPr>
            <w:tcW w:w="2565" w:type="dxa"/>
          </w:tcPr>
          <w:p w14:paraId="62999A8C" w14:textId="09652FD4" w:rsidR="006C4842" w:rsidRDefault="006C4842" w:rsidP="006C4842">
            <w:pPr>
              <w:rPr>
                <w:rFonts w:ascii="Arial" w:eastAsia="Arial" w:hAnsi="Arial" w:cs="Arial"/>
                <w:sz w:val="22"/>
                <w:szCs w:val="22"/>
              </w:rPr>
            </w:pPr>
            <w:r>
              <w:rPr>
                <w:rFonts w:ascii="Arial" w:eastAsia="Arial" w:hAnsi="Arial" w:cs="Arial"/>
                <w:sz w:val="22"/>
                <w:szCs w:val="22"/>
              </w:rPr>
              <w:t>Engaging others through change</w:t>
            </w:r>
          </w:p>
        </w:tc>
        <w:tc>
          <w:tcPr>
            <w:tcW w:w="7642" w:type="dxa"/>
            <w:gridSpan w:val="3"/>
          </w:tcPr>
          <w:p w14:paraId="39CAE32A" w14:textId="380B8028" w:rsidR="006C4842"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B37CB4" w:rsidRPr="008B3B59" w14:paraId="2D798EE2" w14:textId="77777777" w:rsidTr="00B37CB4">
        <w:trPr>
          <w:trHeight w:val="671"/>
        </w:trPr>
        <w:tc>
          <w:tcPr>
            <w:tcW w:w="2565" w:type="dxa"/>
          </w:tcPr>
          <w:p w14:paraId="6C53DAE8" w14:textId="18E09D11" w:rsidR="00B37CB4" w:rsidRDefault="00B37CB4" w:rsidP="00B37CB4">
            <w:pPr>
              <w:rPr>
                <w:rFonts w:ascii="Arial" w:eastAsia="Arial" w:hAnsi="Arial" w:cs="Arial"/>
                <w:sz w:val="22"/>
                <w:szCs w:val="22"/>
              </w:rPr>
            </w:pPr>
            <w:r>
              <w:rPr>
                <w:rFonts w:ascii="Arial" w:eastAsia="Arial" w:hAnsi="Arial" w:cs="Arial"/>
                <w:sz w:val="22"/>
                <w:szCs w:val="22"/>
              </w:rPr>
              <w:t>Focussing on the future</w:t>
            </w:r>
          </w:p>
        </w:tc>
        <w:tc>
          <w:tcPr>
            <w:tcW w:w="7642" w:type="dxa"/>
            <w:gridSpan w:val="3"/>
          </w:tcPr>
          <w:p w14:paraId="6801F0A3" w14:textId="7BF647E6" w:rsidR="00B37CB4" w:rsidRPr="008F40F9" w:rsidRDefault="00B37CB4" w:rsidP="00B37CB4">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Demonstrates enthusiasm about our future by identifying strategic issues, opportunities to drive sustainable, profitable growth, and managing risk. </w:t>
            </w:r>
          </w:p>
        </w:tc>
      </w:tr>
      <w:tr w:rsidR="00B37CB4" w:rsidRPr="008F40F9" w14:paraId="326FA516" w14:textId="77777777" w:rsidTr="00B3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1"/>
        </w:trPr>
        <w:tc>
          <w:tcPr>
            <w:tcW w:w="2565" w:type="dxa"/>
          </w:tcPr>
          <w:p w14:paraId="0F80347B" w14:textId="277AE55A" w:rsidR="00B37CB4" w:rsidRPr="0083787B" w:rsidRDefault="00B37CB4" w:rsidP="00B37CB4">
            <w:pPr>
              <w:rPr>
                <w:rFonts w:ascii="Arial" w:eastAsia="Arial" w:hAnsi="Arial" w:cs="Arial"/>
                <w:sz w:val="22"/>
                <w:szCs w:val="22"/>
              </w:rPr>
            </w:pPr>
          </w:p>
        </w:tc>
        <w:tc>
          <w:tcPr>
            <w:tcW w:w="7642" w:type="dxa"/>
            <w:gridSpan w:val="3"/>
          </w:tcPr>
          <w:p w14:paraId="446A05DC" w14:textId="27F61B1D" w:rsidR="00B37CB4" w:rsidRPr="008F40F9" w:rsidRDefault="00B37CB4" w:rsidP="00B37CB4">
            <w:pPr>
              <w:widowControl w:val="0"/>
              <w:spacing w:line="276" w:lineRule="auto"/>
              <w:jc w:val="both"/>
              <w:rPr>
                <w:rFonts w:ascii="Arial" w:eastAsia="Arial" w:hAnsi="Arial" w:cs="Arial"/>
                <w:iCs/>
                <w:sz w:val="22"/>
                <w:szCs w:val="22"/>
              </w:rPr>
            </w:pP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6D92" w14:textId="77777777" w:rsidR="003465E6" w:rsidRDefault="003465E6">
      <w:r>
        <w:separator/>
      </w:r>
    </w:p>
  </w:endnote>
  <w:endnote w:type="continuationSeparator" w:id="0">
    <w:p w14:paraId="04EA86CE" w14:textId="77777777" w:rsidR="003465E6" w:rsidRDefault="003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7626" w14:textId="77777777" w:rsidR="003465E6" w:rsidRDefault="003465E6">
      <w:r>
        <w:separator/>
      </w:r>
    </w:p>
  </w:footnote>
  <w:footnote w:type="continuationSeparator" w:id="0">
    <w:p w14:paraId="2F1EE39C" w14:textId="77777777" w:rsidR="003465E6" w:rsidRDefault="003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478F"/>
    <w:multiLevelType w:val="hybridMultilevel"/>
    <w:tmpl w:val="E7F8A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2"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5"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6"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7" w15:restartNumberingAfterBreak="0">
    <w:nsid w:val="60D76EFA"/>
    <w:multiLevelType w:val="multilevel"/>
    <w:tmpl w:val="7FB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3F241B"/>
    <w:multiLevelType w:val="hybridMultilevel"/>
    <w:tmpl w:val="A41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56017">
    <w:abstractNumId w:val="4"/>
  </w:num>
  <w:num w:numId="2" w16cid:durableId="2015760812">
    <w:abstractNumId w:val="6"/>
  </w:num>
  <w:num w:numId="3" w16cid:durableId="707417948">
    <w:abstractNumId w:val="1"/>
  </w:num>
  <w:num w:numId="4" w16cid:durableId="489911160">
    <w:abstractNumId w:val="8"/>
  </w:num>
  <w:num w:numId="5" w16cid:durableId="784890863">
    <w:abstractNumId w:val="10"/>
  </w:num>
  <w:num w:numId="6" w16cid:durableId="1815757320">
    <w:abstractNumId w:val="5"/>
  </w:num>
  <w:num w:numId="7" w16cid:durableId="2064327580">
    <w:abstractNumId w:val="3"/>
  </w:num>
  <w:num w:numId="8" w16cid:durableId="1744180641">
    <w:abstractNumId w:val="9"/>
  </w:num>
  <w:num w:numId="9" w16cid:durableId="60375923">
    <w:abstractNumId w:val="0"/>
  </w:num>
  <w:num w:numId="10" w16cid:durableId="1597519392">
    <w:abstractNumId w:val="2"/>
  </w:num>
  <w:num w:numId="11" w16cid:durableId="110781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2470"/>
    <w:rsid w:val="00005F56"/>
    <w:rsid w:val="0001053A"/>
    <w:rsid w:val="00020280"/>
    <w:rsid w:val="0002682E"/>
    <w:rsid w:val="0002698B"/>
    <w:rsid w:val="000335D4"/>
    <w:rsid w:val="00036E5D"/>
    <w:rsid w:val="0004318E"/>
    <w:rsid w:val="0005746A"/>
    <w:rsid w:val="0005779E"/>
    <w:rsid w:val="000767F2"/>
    <w:rsid w:val="00076881"/>
    <w:rsid w:val="00096F5C"/>
    <w:rsid w:val="000B51F6"/>
    <w:rsid w:val="000C1ADF"/>
    <w:rsid w:val="000C3298"/>
    <w:rsid w:val="000D45F1"/>
    <w:rsid w:val="000E54D8"/>
    <w:rsid w:val="00100FAD"/>
    <w:rsid w:val="0011491B"/>
    <w:rsid w:val="00115DBD"/>
    <w:rsid w:val="00117A3F"/>
    <w:rsid w:val="001255D0"/>
    <w:rsid w:val="00131486"/>
    <w:rsid w:val="00134F56"/>
    <w:rsid w:val="001439E0"/>
    <w:rsid w:val="00163F69"/>
    <w:rsid w:val="00164BDA"/>
    <w:rsid w:val="00167C71"/>
    <w:rsid w:val="001708CF"/>
    <w:rsid w:val="001715C2"/>
    <w:rsid w:val="00181809"/>
    <w:rsid w:val="00190C8C"/>
    <w:rsid w:val="001C1BFA"/>
    <w:rsid w:val="001C62BF"/>
    <w:rsid w:val="001D1D15"/>
    <w:rsid w:val="001F4626"/>
    <w:rsid w:val="00200825"/>
    <w:rsid w:val="00204E78"/>
    <w:rsid w:val="0021088E"/>
    <w:rsid w:val="00214558"/>
    <w:rsid w:val="00224D29"/>
    <w:rsid w:val="0023226F"/>
    <w:rsid w:val="00247CD4"/>
    <w:rsid w:val="002511F4"/>
    <w:rsid w:val="002530BF"/>
    <w:rsid w:val="0028570B"/>
    <w:rsid w:val="002860D0"/>
    <w:rsid w:val="00290103"/>
    <w:rsid w:val="002A3BA2"/>
    <w:rsid w:val="002B1BF7"/>
    <w:rsid w:val="002B49A3"/>
    <w:rsid w:val="002B5085"/>
    <w:rsid w:val="002C2F78"/>
    <w:rsid w:val="002D009F"/>
    <w:rsid w:val="002D05BB"/>
    <w:rsid w:val="002F1CAA"/>
    <w:rsid w:val="002F48B4"/>
    <w:rsid w:val="00302A67"/>
    <w:rsid w:val="00312B55"/>
    <w:rsid w:val="003168DA"/>
    <w:rsid w:val="0032144B"/>
    <w:rsid w:val="003221B0"/>
    <w:rsid w:val="0032257C"/>
    <w:rsid w:val="003465E6"/>
    <w:rsid w:val="00351107"/>
    <w:rsid w:val="00355560"/>
    <w:rsid w:val="0038399B"/>
    <w:rsid w:val="00386794"/>
    <w:rsid w:val="003911DF"/>
    <w:rsid w:val="00394AE2"/>
    <w:rsid w:val="003B48CE"/>
    <w:rsid w:val="003B511F"/>
    <w:rsid w:val="003B54E6"/>
    <w:rsid w:val="003B7FA9"/>
    <w:rsid w:val="003C027F"/>
    <w:rsid w:val="003D4356"/>
    <w:rsid w:val="003E669C"/>
    <w:rsid w:val="004016E7"/>
    <w:rsid w:val="00404EB8"/>
    <w:rsid w:val="00422D9C"/>
    <w:rsid w:val="0042575A"/>
    <w:rsid w:val="00430EFD"/>
    <w:rsid w:val="004509D4"/>
    <w:rsid w:val="0045348D"/>
    <w:rsid w:val="00455591"/>
    <w:rsid w:val="00462E9A"/>
    <w:rsid w:val="0046737C"/>
    <w:rsid w:val="00475344"/>
    <w:rsid w:val="00481B9C"/>
    <w:rsid w:val="004861AC"/>
    <w:rsid w:val="00496895"/>
    <w:rsid w:val="004A4B2E"/>
    <w:rsid w:val="004B01B3"/>
    <w:rsid w:val="004B08E3"/>
    <w:rsid w:val="004B1E2B"/>
    <w:rsid w:val="004B604B"/>
    <w:rsid w:val="004B74B9"/>
    <w:rsid w:val="004C7E21"/>
    <w:rsid w:val="004D21DC"/>
    <w:rsid w:val="004D3275"/>
    <w:rsid w:val="004E2013"/>
    <w:rsid w:val="004E4699"/>
    <w:rsid w:val="004F14B4"/>
    <w:rsid w:val="004F3ACE"/>
    <w:rsid w:val="005148F5"/>
    <w:rsid w:val="00520E66"/>
    <w:rsid w:val="00526780"/>
    <w:rsid w:val="00550FCC"/>
    <w:rsid w:val="005540D5"/>
    <w:rsid w:val="00562C2A"/>
    <w:rsid w:val="00564554"/>
    <w:rsid w:val="00566DE0"/>
    <w:rsid w:val="00567D84"/>
    <w:rsid w:val="005A297D"/>
    <w:rsid w:val="005A3584"/>
    <w:rsid w:val="005A3D9A"/>
    <w:rsid w:val="005C3BE5"/>
    <w:rsid w:val="005C6453"/>
    <w:rsid w:val="005C7FE8"/>
    <w:rsid w:val="005D18A8"/>
    <w:rsid w:val="005D2276"/>
    <w:rsid w:val="005D3D58"/>
    <w:rsid w:val="005D584B"/>
    <w:rsid w:val="005E1F21"/>
    <w:rsid w:val="00604D6B"/>
    <w:rsid w:val="0060528F"/>
    <w:rsid w:val="00614213"/>
    <w:rsid w:val="00622258"/>
    <w:rsid w:val="00625383"/>
    <w:rsid w:val="006260B0"/>
    <w:rsid w:val="00631402"/>
    <w:rsid w:val="0063787A"/>
    <w:rsid w:val="0064514C"/>
    <w:rsid w:val="0065271D"/>
    <w:rsid w:val="00655A61"/>
    <w:rsid w:val="00676163"/>
    <w:rsid w:val="00681255"/>
    <w:rsid w:val="006916CA"/>
    <w:rsid w:val="00694EB8"/>
    <w:rsid w:val="006A222E"/>
    <w:rsid w:val="006C283B"/>
    <w:rsid w:val="006C4842"/>
    <w:rsid w:val="006D7792"/>
    <w:rsid w:val="006F3921"/>
    <w:rsid w:val="00714A75"/>
    <w:rsid w:val="0071751F"/>
    <w:rsid w:val="00732F58"/>
    <w:rsid w:val="00745377"/>
    <w:rsid w:val="00753643"/>
    <w:rsid w:val="00772C15"/>
    <w:rsid w:val="007935E9"/>
    <w:rsid w:val="007C4001"/>
    <w:rsid w:val="007C6F24"/>
    <w:rsid w:val="007D0FDA"/>
    <w:rsid w:val="007D2DC2"/>
    <w:rsid w:val="007D45A3"/>
    <w:rsid w:val="007F0F81"/>
    <w:rsid w:val="007F4BE4"/>
    <w:rsid w:val="00807480"/>
    <w:rsid w:val="008076BE"/>
    <w:rsid w:val="00813E61"/>
    <w:rsid w:val="008204B7"/>
    <w:rsid w:val="00831744"/>
    <w:rsid w:val="00831AC8"/>
    <w:rsid w:val="0083787B"/>
    <w:rsid w:val="00844CD5"/>
    <w:rsid w:val="008601C4"/>
    <w:rsid w:val="00862EB0"/>
    <w:rsid w:val="00885774"/>
    <w:rsid w:val="008A0AEA"/>
    <w:rsid w:val="008B3B59"/>
    <w:rsid w:val="008B7BED"/>
    <w:rsid w:val="008C30B5"/>
    <w:rsid w:val="008C33F0"/>
    <w:rsid w:val="008F40F9"/>
    <w:rsid w:val="00901454"/>
    <w:rsid w:val="00903CE3"/>
    <w:rsid w:val="00917227"/>
    <w:rsid w:val="00922E9C"/>
    <w:rsid w:val="00937C47"/>
    <w:rsid w:val="00951FB0"/>
    <w:rsid w:val="00952B92"/>
    <w:rsid w:val="00992B3C"/>
    <w:rsid w:val="009A487B"/>
    <w:rsid w:val="009B2821"/>
    <w:rsid w:val="009C738F"/>
    <w:rsid w:val="009D3D6C"/>
    <w:rsid w:val="009E10E8"/>
    <w:rsid w:val="009F1011"/>
    <w:rsid w:val="00A00ABE"/>
    <w:rsid w:val="00A15504"/>
    <w:rsid w:val="00A31FDC"/>
    <w:rsid w:val="00A41D69"/>
    <w:rsid w:val="00A55B6E"/>
    <w:rsid w:val="00A6072C"/>
    <w:rsid w:val="00A65850"/>
    <w:rsid w:val="00A705FC"/>
    <w:rsid w:val="00A70FCC"/>
    <w:rsid w:val="00A87255"/>
    <w:rsid w:val="00A93F3D"/>
    <w:rsid w:val="00AA05B5"/>
    <w:rsid w:val="00AB63EB"/>
    <w:rsid w:val="00AC5938"/>
    <w:rsid w:val="00AD0111"/>
    <w:rsid w:val="00AF7112"/>
    <w:rsid w:val="00B0293A"/>
    <w:rsid w:val="00B122BC"/>
    <w:rsid w:val="00B2162E"/>
    <w:rsid w:val="00B24729"/>
    <w:rsid w:val="00B268E6"/>
    <w:rsid w:val="00B26EB5"/>
    <w:rsid w:val="00B37CB4"/>
    <w:rsid w:val="00B452AF"/>
    <w:rsid w:val="00B539E6"/>
    <w:rsid w:val="00B54FA1"/>
    <w:rsid w:val="00B5715D"/>
    <w:rsid w:val="00B60132"/>
    <w:rsid w:val="00B636AB"/>
    <w:rsid w:val="00B668AC"/>
    <w:rsid w:val="00B86BD9"/>
    <w:rsid w:val="00BB1310"/>
    <w:rsid w:val="00BB420D"/>
    <w:rsid w:val="00C2357B"/>
    <w:rsid w:val="00C2430F"/>
    <w:rsid w:val="00C34433"/>
    <w:rsid w:val="00C42BE2"/>
    <w:rsid w:val="00C47611"/>
    <w:rsid w:val="00C52211"/>
    <w:rsid w:val="00C537B0"/>
    <w:rsid w:val="00C80E55"/>
    <w:rsid w:val="00C93789"/>
    <w:rsid w:val="00C93816"/>
    <w:rsid w:val="00C93818"/>
    <w:rsid w:val="00C9577A"/>
    <w:rsid w:val="00CA44B2"/>
    <w:rsid w:val="00CB6A12"/>
    <w:rsid w:val="00CB6C7C"/>
    <w:rsid w:val="00CD5AC8"/>
    <w:rsid w:val="00CD5AF4"/>
    <w:rsid w:val="00CE490C"/>
    <w:rsid w:val="00CF11ED"/>
    <w:rsid w:val="00CF1FC7"/>
    <w:rsid w:val="00CF50C0"/>
    <w:rsid w:val="00CF7241"/>
    <w:rsid w:val="00D1145D"/>
    <w:rsid w:val="00D224E0"/>
    <w:rsid w:val="00D235CF"/>
    <w:rsid w:val="00D25A13"/>
    <w:rsid w:val="00D369E9"/>
    <w:rsid w:val="00D64551"/>
    <w:rsid w:val="00D760E8"/>
    <w:rsid w:val="00D7619F"/>
    <w:rsid w:val="00D7669B"/>
    <w:rsid w:val="00D95B23"/>
    <w:rsid w:val="00D97F09"/>
    <w:rsid w:val="00DA595A"/>
    <w:rsid w:val="00DD0242"/>
    <w:rsid w:val="00DD3B25"/>
    <w:rsid w:val="00DD6A01"/>
    <w:rsid w:val="00DE37CC"/>
    <w:rsid w:val="00DE4473"/>
    <w:rsid w:val="00DF56EC"/>
    <w:rsid w:val="00E078D2"/>
    <w:rsid w:val="00E07B5C"/>
    <w:rsid w:val="00E3422B"/>
    <w:rsid w:val="00E3442F"/>
    <w:rsid w:val="00E55727"/>
    <w:rsid w:val="00E62E4F"/>
    <w:rsid w:val="00E65801"/>
    <w:rsid w:val="00E70605"/>
    <w:rsid w:val="00E83C5A"/>
    <w:rsid w:val="00E93627"/>
    <w:rsid w:val="00E93A21"/>
    <w:rsid w:val="00EA455F"/>
    <w:rsid w:val="00EB5ABD"/>
    <w:rsid w:val="00EB660A"/>
    <w:rsid w:val="00EC1BBA"/>
    <w:rsid w:val="00EC5F49"/>
    <w:rsid w:val="00ED1E9A"/>
    <w:rsid w:val="00ED74C4"/>
    <w:rsid w:val="00ED78A1"/>
    <w:rsid w:val="00EE2B26"/>
    <w:rsid w:val="00EF28FB"/>
    <w:rsid w:val="00F013B7"/>
    <w:rsid w:val="00F04D9F"/>
    <w:rsid w:val="00F30CFF"/>
    <w:rsid w:val="00F310DA"/>
    <w:rsid w:val="00F35346"/>
    <w:rsid w:val="00F57677"/>
    <w:rsid w:val="00F77ED7"/>
    <w:rsid w:val="00F835AB"/>
    <w:rsid w:val="00F855AD"/>
    <w:rsid w:val="00F97A2B"/>
    <w:rsid w:val="00FA05C0"/>
    <w:rsid w:val="00FB1AA1"/>
    <w:rsid w:val="00FB398E"/>
    <w:rsid w:val="00FC4BFA"/>
    <w:rsid w:val="00FC67C4"/>
    <w:rsid w:val="00FD3D9D"/>
    <w:rsid w:val="00FE30AF"/>
    <w:rsid w:val="00FE63FC"/>
    <w:rsid w:val="00FE7626"/>
    <w:rsid w:val="00FF520C"/>
    <w:rsid w:val="00FF7A2F"/>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0BF890B-C4B6-4405-A71F-D6C072E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customStyle="1" w:styleId="normaltextrun">
    <w:name w:val="normaltextrun"/>
    <w:basedOn w:val="DefaultParagraphFont"/>
    <w:rsid w:val="002C2F78"/>
  </w:style>
  <w:style w:type="character" w:customStyle="1" w:styleId="eop">
    <w:name w:val="eop"/>
    <w:basedOn w:val="DefaultParagraphFont"/>
    <w:rsid w:val="002C2F78"/>
  </w:style>
  <w:style w:type="paragraph" w:customStyle="1" w:styleId="paragraph">
    <w:name w:val="paragraph"/>
    <w:basedOn w:val="Normal"/>
    <w:rsid w:val="0074537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98346490">
      <w:bodyDiv w:val="1"/>
      <w:marLeft w:val="0"/>
      <w:marRight w:val="0"/>
      <w:marTop w:val="0"/>
      <w:marBottom w:val="0"/>
      <w:divBdr>
        <w:top w:val="none" w:sz="0" w:space="0" w:color="auto"/>
        <w:left w:val="none" w:sz="0" w:space="0" w:color="auto"/>
        <w:bottom w:val="none" w:sz="0" w:space="0" w:color="auto"/>
        <w:right w:val="none" w:sz="0" w:space="0" w:color="auto"/>
      </w:divBdr>
      <w:divsChild>
        <w:div w:id="821964429">
          <w:marLeft w:val="0"/>
          <w:marRight w:val="0"/>
          <w:marTop w:val="0"/>
          <w:marBottom w:val="0"/>
          <w:divBdr>
            <w:top w:val="none" w:sz="0" w:space="0" w:color="auto"/>
            <w:left w:val="none" w:sz="0" w:space="0" w:color="auto"/>
            <w:bottom w:val="none" w:sz="0" w:space="0" w:color="auto"/>
            <w:right w:val="none" w:sz="0" w:space="0" w:color="auto"/>
          </w:divBdr>
          <w:divsChild>
            <w:div w:id="147981617">
              <w:marLeft w:val="0"/>
              <w:marRight w:val="0"/>
              <w:marTop w:val="0"/>
              <w:marBottom w:val="0"/>
              <w:divBdr>
                <w:top w:val="none" w:sz="0" w:space="0" w:color="auto"/>
                <w:left w:val="none" w:sz="0" w:space="0" w:color="auto"/>
                <w:bottom w:val="none" w:sz="0" w:space="0" w:color="auto"/>
                <w:right w:val="none" w:sz="0" w:space="0" w:color="auto"/>
              </w:divBdr>
            </w:div>
          </w:divsChild>
        </w:div>
        <w:div w:id="1261060522">
          <w:marLeft w:val="0"/>
          <w:marRight w:val="0"/>
          <w:marTop w:val="0"/>
          <w:marBottom w:val="0"/>
          <w:divBdr>
            <w:top w:val="none" w:sz="0" w:space="0" w:color="auto"/>
            <w:left w:val="none" w:sz="0" w:space="0" w:color="auto"/>
            <w:bottom w:val="none" w:sz="0" w:space="0" w:color="auto"/>
            <w:right w:val="none" w:sz="0" w:space="0" w:color="auto"/>
          </w:divBdr>
          <w:divsChild>
            <w:div w:id="994526568">
              <w:marLeft w:val="0"/>
              <w:marRight w:val="0"/>
              <w:marTop w:val="0"/>
              <w:marBottom w:val="0"/>
              <w:divBdr>
                <w:top w:val="none" w:sz="0" w:space="0" w:color="auto"/>
                <w:left w:val="none" w:sz="0" w:space="0" w:color="auto"/>
                <w:bottom w:val="none" w:sz="0" w:space="0" w:color="auto"/>
                <w:right w:val="none" w:sz="0" w:space="0" w:color="auto"/>
              </w:divBdr>
            </w:div>
          </w:divsChild>
        </w:div>
        <w:div w:id="2090495357">
          <w:marLeft w:val="0"/>
          <w:marRight w:val="0"/>
          <w:marTop w:val="0"/>
          <w:marBottom w:val="0"/>
          <w:divBdr>
            <w:top w:val="none" w:sz="0" w:space="0" w:color="auto"/>
            <w:left w:val="none" w:sz="0" w:space="0" w:color="auto"/>
            <w:bottom w:val="none" w:sz="0" w:space="0" w:color="auto"/>
            <w:right w:val="none" w:sz="0" w:space="0" w:color="auto"/>
          </w:divBdr>
          <w:divsChild>
            <w:div w:id="10346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086">
      <w:bodyDiv w:val="1"/>
      <w:marLeft w:val="0"/>
      <w:marRight w:val="0"/>
      <w:marTop w:val="0"/>
      <w:marBottom w:val="0"/>
      <w:divBdr>
        <w:top w:val="none" w:sz="0" w:space="0" w:color="auto"/>
        <w:left w:val="none" w:sz="0" w:space="0" w:color="auto"/>
        <w:bottom w:val="none" w:sz="0" w:space="0" w:color="auto"/>
        <w:right w:val="none" w:sz="0" w:space="0" w:color="auto"/>
      </w:divBdr>
    </w:div>
    <w:div w:id="712004066">
      <w:bodyDiv w:val="1"/>
      <w:marLeft w:val="0"/>
      <w:marRight w:val="0"/>
      <w:marTop w:val="0"/>
      <w:marBottom w:val="0"/>
      <w:divBdr>
        <w:top w:val="none" w:sz="0" w:space="0" w:color="auto"/>
        <w:left w:val="none" w:sz="0" w:space="0" w:color="auto"/>
        <w:bottom w:val="none" w:sz="0" w:space="0" w:color="auto"/>
        <w:right w:val="none" w:sz="0" w:space="0" w:color="auto"/>
      </w:divBdr>
    </w:div>
    <w:div w:id="73546778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895312272">
      <w:bodyDiv w:val="1"/>
      <w:marLeft w:val="0"/>
      <w:marRight w:val="0"/>
      <w:marTop w:val="0"/>
      <w:marBottom w:val="0"/>
      <w:divBdr>
        <w:top w:val="none" w:sz="0" w:space="0" w:color="auto"/>
        <w:left w:val="none" w:sz="0" w:space="0" w:color="auto"/>
        <w:bottom w:val="none" w:sz="0" w:space="0" w:color="auto"/>
        <w:right w:val="none" w:sz="0" w:space="0" w:color="auto"/>
      </w:divBdr>
    </w:div>
    <w:div w:id="943344120">
      <w:bodyDiv w:val="1"/>
      <w:marLeft w:val="0"/>
      <w:marRight w:val="0"/>
      <w:marTop w:val="0"/>
      <w:marBottom w:val="0"/>
      <w:divBdr>
        <w:top w:val="none" w:sz="0" w:space="0" w:color="auto"/>
        <w:left w:val="none" w:sz="0" w:space="0" w:color="auto"/>
        <w:bottom w:val="none" w:sz="0" w:space="0" w:color="auto"/>
        <w:right w:val="none" w:sz="0" w:space="0" w:color="auto"/>
      </w:divBdr>
    </w:div>
    <w:div w:id="1059093337">
      <w:bodyDiv w:val="1"/>
      <w:marLeft w:val="0"/>
      <w:marRight w:val="0"/>
      <w:marTop w:val="0"/>
      <w:marBottom w:val="0"/>
      <w:divBdr>
        <w:top w:val="none" w:sz="0" w:space="0" w:color="auto"/>
        <w:left w:val="none" w:sz="0" w:space="0" w:color="auto"/>
        <w:bottom w:val="none" w:sz="0" w:space="0" w:color="auto"/>
        <w:right w:val="none" w:sz="0" w:space="0" w:color="auto"/>
      </w:divBdr>
    </w:div>
    <w:div w:id="107420214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49794165">
      <w:bodyDiv w:val="1"/>
      <w:marLeft w:val="0"/>
      <w:marRight w:val="0"/>
      <w:marTop w:val="0"/>
      <w:marBottom w:val="0"/>
      <w:divBdr>
        <w:top w:val="none" w:sz="0" w:space="0" w:color="auto"/>
        <w:left w:val="none" w:sz="0" w:space="0" w:color="auto"/>
        <w:bottom w:val="none" w:sz="0" w:space="0" w:color="auto"/>
        <w:right w:val="none" w:sz="0" w:space="0" w:color="auto"/>
      </w:divBdr>
    </w:div>
    <w:div w:id="1408461119">
      <w:bodyDiv w:val="1"/>
      <w:marLeft w:val="0"/>
      <w:marRight w:val="0"/>
      <w:marTop w:val="0"/>
      <w:marBottom w:val="0"/>
      <w:divBdr>
        <w:top w:val="none" w:sz="0" w:space="0" w:color="auto"/>
        <w:left w:val="none" w:sz="0" w:space="0" w:color="auto"/>
        <w:bottom w:val="none" w:sz="0" w:space="0" w:color="auto"/>
        <w:right w:val="none" w:sz="0" w:space="0" w:color="auto"/>
      </w:divBdr>
    </w:div>
    <w:div w:id="1484470846">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73B632EE9D04C83EF71AF7C6C22D8" ma:contentTypeVersion="11" ma:contentTypeDescription="Create a new document." ma:contentTypeScope="" ma:versionID="81ccfe96ad6aec37f8e326948275b17d">
  <xsd:schema xmlns:xsd="http://www.w3.org/2001/XMLSchema" xmlns:xs="http://www.w3.org/2001/XMLSchema" xmlns:p="http://schemas.microsoft.com/office/2006/metadata/properties" xmlns:ns3="61313e95-9e16-44eb-9799-94f063dc1e82" xmlns:ns4="029c2078-d344-4608-b67a-25ca26378d6b" targetNamespace="http://schemas.microsoft.com/office/2006/metadata/properties" ma:root="true" ma:fieldsID="bc5d2076d97e02d7b3942ea3f7badee4" ns3:_="" ns4:_="">
    <xsd:import namespace="61313e95-9e16-44eb-9799-94f063dc1e82"/>
    <xsd:import namespace="029c2078-d344-4608-b67a-25ca26378d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13e95-9e16-44eb-9799-94f063dc1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c2078-d344-4608-b67a-25ca26378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9c2078-d344-4608-b67a-25ca26378d6b">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1874008B-D31B-4C78-B0FB-C6AE29F8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13e95-9e16-44eb-9799-94f063dc1e82"/>
    <ds:schemaRef ds:uri="029c2078-d344-4608-b67a-25ca2637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029c2078-d344-4608-b67a-25ca26378d6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2088</Words>
  <Characters>11905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Dave Marley</cp:lastModifiedBy>
  <cp:revision>2</cp:revision>
  <cp:lastPrinted>2023-08-22T11:53:00Z</cp:lastPrinted>
  <dcterms:created xsi:type="dcterms:W3CDTF">2023-11-01T11:15:00Z</dcterms:created>
  <dcterms:modified xsi:type="dcterms:W3CDTF">2023-11-01T11:15:00Z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0x01010032E73B632EE9D04C83EF71AF7C6C22D8</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