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2B35B3D2" w:rsidR="00952B92" w:rsidRPr="008B3B59" w:rsidRDefault="00024EC9">
      <w:pPr>
        <w:jc w:val="center"/>
        <w:rPr>
          <w:rFonts w:ascii="Arial" w:eastAsia="Arial" w:hAnsi="Arial" w:cs="Arial"/>
          <w:sz w:val="22"/>
          <w:szCs w:val="22"/>
        </w:rPr>
      </w:pPr>
      <w:r>
        <w:rPr>
          <w:rFonts w:ascii="Arial" w:eastAsia="Arial" w:hAnsi="Arial" w:cs="Arial"/>
          <w:noProof/>
          <w:sz w:val="22"/>
          <w:szCs w:val="22"/>
        </w:rPr>
        <w:drawing>
          <wp:anchor distT="0" distB="0" distL="114300" distR="114300" simplePos="0" relativeHeight="251657728" behindDoc="1" locked="0" layoutInCell="1" allowOverlap="1" wp14:anchorId="54E4325A" wp14:editId="46405801">
            <wp:simplePos x="0" y="0"/>
            <wp:positionH relativeFrom="column">
              <wp:posOffset>2583815</wp:posOffset>
            </wp:positionH>
            <wp:positionV relativeFrom="paragraph">
              <wp:posOffset>-296545</wp:posOffset>
            </wp:positionV>
            <wp:extent cx="1303020" cy="1208013"/>
            <wp:effectExtent l="0" t="0" r="0" b="0"/>
            <wp:wrapNone/>
            <wp:docPr id="1118932381" name="Picture 1" descr="A gold object with numb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32381" name="Picture 1" descr="A gold object with numbers and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020" cy="1208013"/>
                    </a:xfrm>
                    <a:prstGeom prst="rect">
                      <a:avLst/>
                    </a:prstGeom>
                  </pic:spPr>
                </pic:pic>
              </a:graphicData>
            </a:graphic>
            <wp14:sizeRelH relativeFrom="page">
              <wp14:pctWidth>0</wp14:pctWidth>
            </wp14:sizeRelH>
            <wp14:sizeRelV relativeFrom="page">
              <wp14:pctHeight>0</wp14:pctHeight>
            </wp14:sizeRelV>
          </wp:anchor>
        </w:drawing>
      </w:r>
    </w:p>
    <w:p w14:paraId="7BCB93CB" w14:textId="6789B3F6" w:rsidR="00952B92" w:rsidRDefault="00952B92">
      <w:pPr>
        <w:jc w:val="center"/>
        <w:rPr>
          <w:rFonts w:ascii="Arial" w:eastAsia="Arial" w:hAnsi="Arial" w:cs="Arial"/>
          <w:sz w:val="22"/>
          <w:szCs w:val="22"/>
        </w:rPr>
      </w:pPr>
    </w:p>
    <w:p w14:paraId="315F730D" w14:textId="77777777" w:rsidR="00024EC9" w:rsidRDefault="00024EC9">
      <w:pPr>
        <w:jc w:val="center"/>
        <w:rPr>
          <w:rFonts w:ascii="Arial" w:eastAsia="Arial" w:hAnsi="Arial" w:cs="Arial"/>
          <w:sz w:val="22"/>
          <w:szCs w:val="22"/>
        </w:rPr>
      </w:pPr>
    </w:p>
    <w:p w14:paraId="3E60070D" w14:textId="77777777" w:rsidR="00024EC9" w:rsidRDefault="00024EC9">
      <w:pPr>
        <w:jc w:val="center"/>
        <w:rPr>
          <w:rFonts w:ascii="Arial" w:eastAsia="Arial" w:hAnsi="Arial" w:cs="Arial"/>
          <w:sz w:val="22"/>
          <w:szCs w:val="22"/>
        </w:rPr>
      </w:pPr>
    </w:p>
    <w:p w14:paraId="3D9D27F1" w14:textId="77777777" w:rsidR="00024EC9" w:rsidRDefault="00024EC9">
      <w:pPr>
        <w:jc w:val="center"/>
        <w:rPr>
          <w:rFonts w:ascii="Arial" w:eastAsia="Arial" w:hAnsi="Arial" w:cs="Arial"/>
          <w:sz w:val="22"/>
          <w:szCs w:val="22"/>
        </w:rPr>
      </w:pPr>
    </w:p>
    <w:p w14:paraId="3FE9460F" w14:textId="77777777" w:rsidR="00024EC9" w:rsidRDefault="00024EC9">
      <w:pPr>
        <w:jc w:val="center"/>
        <w:rPr>
          <w:rFonts w:ascii="Arial" w:eastAsia="Arial" w:hAnsi="Arial" w:cs="Arial"/>
          <w:sz w:val="22"/>
          <w:szCs w:val="22"/>
        </w:rPr>
      </w:pPr>
    </w:p>
    <w:p w14:paraId="504ABA98" w14:textId="77777777" w:rsidR="00024EC9" w:rsidRPr="008B3B59" w:rsidRDefault="00024EC9">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09D87FF5" w:rsidR="00952B92" w:rsidRPr="00A65809" w:rsidRDefault="003221B0">
            <w:pPr>
              <w:jc w:val="center"/>
              <w:rPr>
                <w:rFonts w:ascii="Arial" w:eastAsia="Arial" w:hAnsi="Arial" w:cs="Arial"/>
                <w:sz w:val="22"/>
                <w:szCs w:val="22"/>
              </w:rPr>
            </w:pPr>
            <w:r w:rsidRPr="00A65809">
              <w:rPr>
                <w:rFonts w:ascii="Arial" w:eastAsia="Arial" w:hAnsi="Arial" w:cs="Arial"/>
                <w:color w:val="FFFFFF"/>
                <w:sz w:val="22"/>
                <w:szCs w:val="22"/>
              </w:rPr>
              <w:tab/>
              <w:t>ROLE PROFILE</w:t>
            </w:r>
            <w:r w:rsidRPr="00A6580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3E2FC790" w:rsidR="00952B92" w:rsidRPr="00A65809" w:rsidRDefault="00CB1590" w:rsidP="59B33E60">
            <w:pPr>
              <w:rPr>
                <w:rFonts w:ascii="Arial" w:eastAsia="Arial" w:hAnsi="Arial" w:cs="Arial"/>
                <w:sz w:val="22"/>
                <w:szCs w:val="22"/>
              </w:rPr>
            </w:pPr>
            <w:r w:rsidRPr="00A65809">
              <w:rPr>
                <w:rFonts w:ascii="Arial" w:eastAsia="Arial" w:hAnsi="Arial" w:cs="Arial"/>
                <w:sz w:val="22"/>
                <w:szCs w:val="22"/>
              </w:rPr>
              <w:t>Bakery</w:t>
            </w:r>
            <w:r w:rsidR="00A65809" w:rsidRPr="00A65809">
              <w:rPr>
                <w:rFonts w:ascii="Arial" w:eastAsia="Arial" w:hAnsi="Arial" w:cs="Arial"/>
                <w:sz w:val="22"/>
                <w:szCs w:val="22"/>
              </w:rPr>
              <w:t xml:space="preserve"> </w:t>
            </w:r>
            <w:r w:rsidR="00FD1514" w:rsidRPr="00A65809">
              <w:rPr>
                <w:rFonts w:ascii="Arial" w:eastAsia="Arial" w:hAnsi="Arial" w:cs="Arial"/>
                <w:sz w:val="22"/>
                <w:szCs w:val="22"/>
              </w:rPr>
              <w:t>Manager</w:t>
            </w:r>
            <w:r w:rsidR="00492EE5" w:rsidRPr="00A65809">
              <w:rPr>
                <w:rFonts w:ascii="Arial" w:eastAsia="Arial" w:hAnsi="Arial" w:cs="Arial"/>
                <w:sz w:val="22"/>
                <w:szCs w:val="22"/>
              </w:rPr>
              <w:t xml:space="preserve"> </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1EEB7FBC" w:rsidR="00952B92" w:rsidRPr="008B3B59" w:rsidRDefault="00D737EC" w:rsidP="59B33E60">
            <w:pPr>
              <w:rPr>
                <w:rFonts w:ascii="Arial" w:eastAsia="Arial" w:hAnsi="Arial" w:cs="Arial"/>
                <w:sz w:val="22"/>
                <w:szCs w:val="22"/>
              </w:rPr>
            </w:pPr>
            <w:r>
              <w:rPr>
                <w:rFonts w:ascii="Arial" w:eastAsia="Arial" w:hAnsi="Arial" w:cs="Arial"/>
                <w:sz w:val="22"/>
                <w:szCs w:val="22"/>
              </w:rPr>
              <w:t>Sep 2023</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255BB6AA" w:rsidR="00952B92" w:rsidRPr="008B3B59" w:rsidRDefault="0091471B" w:rsidP="59B33E60">
            <w:pPr>
              <w:rPr>
                <w:rFonts w:ascii="Arial" w:eastAsia="Arial" w:hAnsi="Arial" w:cs="Arial"/>
                <w:sz w:val="22"/>
                <w:szCs w:val="22"/>
              </w:rPr>
            </w:pPr>
            <w:r>
              <w:rPr>
                <w:rFonts w:ascii="Arial" w:eastAsia="Arial" w:hAnsi="Arial" w:cs="Arial"/>
                <w:sz w:val="22"/>
                <w:szCs w:val="22"/>
              </w:rPr>
              <w:t>Ye Olde Pork Pie Shoppe</w:t>
            </w: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1F7791EA" w:rsidR="00952B92" w:rsidRPr="008B3B59" w:rsidRDefault="00D737EC" w:rsidP="59B33E60">
            <w:pPr>
              <w:rPr>
                <w:rFonts w:ascii="Arial" w:eastAsia="Arial" w:hAnsi="Arial" w:cs="Arial"/>
                <w:sz w:val="22"/>
                <w:szCs w:val="22"/>
              </w:rPr>
            </w:pPr>
            <w:r>
              <w:rPr>
                <w:rFonts w:ascii="Arial" w:eastAsia="Arial" w:hAnsi="Arial" w:cs="Arial"/>
                <w:sz w:val="22"/>
                <w:szCs w:val="22"/>
              </w:rPr>
              <w:t>Samworth Brothers Craft &amp; Innovation Centre</w:t>
            </w:r>
          </w:p>
        </w:tc>
      </w:tr>
      <w:tr w:rsidR="00952B92" w:rsidRPr="008B3B59" w14:paraId="24164379" w14:textId="77777777" w:rsidTr="544C971E">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5FB95B98" w:rsidR="00952B92" w:rsidRPr="008B3B59" w:rsidRDefault="0091471B" w:rsidP="59B33E60">
            <w:pPr>
              <w:rPr>
                <w:rFonts w:ascii="Arial" w:eastAsia="Arial" w:hAnsi="Arial" w:cs="Arial"/>
                <w:sz w:val="22"/>
                <w:szCs w:val="22"/>
              </w:rPr>
            </w:pPr>
            <w:r>
              <w:rPr>
                <w:rFonts w:ascii="Arial" w:eastAsia="Arial" w:hAnsi="Arial" w:cs="Arial"/>
                <w:sz w:val="22"/>
                <w:szCs w:val="22"/>
              </w:rPr>
              <w:t>Melton Mowbray</w:t>
            </w:r>
          </w:p>
        </w:tc>
      </w:tr>
      <w:tr w:rsidR="00952B92" w:rsidRPr="008B3B59" w14:paraId="4D9810B3" w14:textId="77777777" w:rsidTr="544C971E">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544C971E">
        <w:trPr>
          <w:trHeight w:val="1880"/>
        </w:trPr>
        <w:tc>
          <w:tcPr>
            <w:tcW w:w="10207" w:type="dxa"/>
            <w:gridSpan w:val="4"/>
          </w:tcPr>
          <w:p w14:paraId="4010A00C" w14:textId="18CCCC60" w:rsidR="00D737EC" w:rsidRPr="008339C1" w:rsidRDefault="00F45D68" w:rsidP="00D737EC">
            <w:pPr>
              <w:pStyle w:val="PlainText"/>
            </w:pPr>
            <w:r w:rsidRPr="008339C1">
              <w:t>This role</w:t>
            </w:r>
            <w:r w:rsidR="004D3EAD" w:rsidRPr="008339C1">
              <w:t xml:space="preserve"> </w:t>
            </w:r>
            <w:r w:rsidR="00D737EC" w:rsidRPr="008339C1">
              <w:t xml:space="preserve">is responsible for overseeing the day-to-day operations </w:t>
            </w:r>
            <w:r w:rsidR="004758C3" w:rsidRPr="008339C1">
              <w:t>of the</w:t>
            </w:r>
            <w:r w:rsidR="006E7C1B" w:rsidRPr="008339C1">
              <w:t xml:space="preserve"> </w:t>
            </w:r>
            <w:r w:rsidRPr="008339C1">
              <w:t xml:space="preserve">Bakery </w:t>
            </w:r>
            <w:r w:rsidR="009F047A" w:rsidRPr="008339C1">
              <w:t xml:space="preserve">as well as its </w:t>
            </w:r>
            <w:r w:rsidR="004758C3" w:rsidRPr="008339C1">
              <w:t xml:space="preserve">planning </w:t>
            </w:r>
            <w:r w:rsidR="007F2D7F" w:rsidRPr="008339C1">
              <w:t>for and</w:t>
            </w:r>
            <w:r w:rsidR="00C02356" w:rsidRPr="008339C1">
              <w:t>,</w:t>
            </w:r>
            <w:r w:rsidR="007F2D7F" w:rsidRPr="008339C1">
              <w:t xml:space="preserve"> delivering its in-year and future requirements</w:t>
            </w:r>
            <w:r w:rsidR="006B5780" w:rsidRPr="008339C1">
              <w:t xml:space="preserve"> for people, </w:t>
            </w:r>
            <w:r w:rsidR="006E7C1B" w:rsidRPr="008339C1">
              <w:t>products</w:t>
            </w:r>
            <w:r w:rsidR="006B5780" w:rsidRPr="008339C1">
              <w:t>, quality and capacity.</w:t>
            </w:r>
          </w:p>
          <w:p w14:paraId="58D8BC88" w14:textId="77777777" w:rsidR="00D737EC" w:rsidRPr="008339C1" w:rsidRDefault="00D737EC" w:rsidP="00D737EC">
            <w:pPr>
              <w:pStyle w:val="PlainText"/>
            </w:pPr>
          </w:p>
          <w:p w14:paraId="0DC594E3" w14:textId="6B20D3C7" w:rsidR="00D737EC" w:rsidRPr="008339C1" w:rsidRDefault="006B5780" w:rsidP="00D737EC">
            <w:pPr>
              <w:pStyle w:val="PlainText"/>
            </w:pPr>
            <w:r w:rsidRPr="008339C1">
              <w:t>Managing</w:t>
            </w:r>
            <w:r w:rsidR="00D737EC" w:rsidRPr="008339C1">
              <w:t xml:space="preserve"> Colleagues: As </w:t>
            </w:r>
            <w:r w:rsidRPr="008339C1">
              <w:t xml:space="preserve">the </w:t>
            </w:r>
            <w:r w:rsidR="00BE4995" w:rsidRPr="008339C1">
              <w:t xml:space="preserve">Bakery </w:t>
            </w:r>
            <w:r w:rsidR="00C02356" w:rsidRPr="008339C1">
              <w:t>M</w:t>
            </w:r>
            <w:r w:rsidRPr="008339C1">
              <w:t>anager,</w:t>
            </w:r>
            <w:r w:rsidR="00D737EC" w:rsidRPr="008339C1">
              <w:t xml:space="preserve"> you will be responsible for managing and supervising the</w:t>
            </w:r>
            <w:r w:rsidR="00681BCD" w:rsidRPr="008339C1">
              <w:t xml:space="preserve"> </w:t>
            </w:r>
            <w:r w:rsidR="00D737EC" w:rsidRPr="008339C1">
              <w:t>team. This includes hiring and training new employees, scheduling shifts, and ensuring that all team members understand their roles and responsibilities.</w:t>
            </w:r>
            <w:r w:rsidR="00871BF2" w:rsidRPr="008339C1">
              <w:t xml:space="preserve"> </w:t>
            </w:r>
            <w:r w:rsidR="00A1380D" w:rsidRPr="008339C1">
              <w:t>Training and d</w:t>
            </w:r>
            <w:r w:rsidR="00871BF2" w:rsidRPr="008339C1">
              <w:t xml:space="preserve">evelopment of colleagues </w:t>
            </w:r>
            <w:r w:rsidR="00E52072" w:rsidRPr="008339C1">
              <w:t xml:space="preserve">for </w:t>
            </w:r>
            <w:r w:rsidR="00E24225" w:rsidRPr="008339C1">
              <w:t xml:space="preserve">rotational </w:t>
            </w:r>
            <w:r w:rsidR="00E52072" w:rsidRPr="008339C1">
              <w:t xml:space="preserve">skills cover </w:t>
            </w:r>
            <w:r w:rsidR="00871BF2" w:rsidRPr="008339C1">
              <w:t>is a key element</w:t>
            </w:r>
            <w:r w:rsidR="00A1380D" w:rsidRPr="008339C1">
              <w:t xml:space="preserve"> of</w:t>
            </w:r>
            <w:r w:rsidR="00871BF2" w:rsidRPr="008339C1">
              <w:t xml:space="preserve"> the role</w:t>
            </w:r>
            <w:r w:rsidR="00CF28EE" w:rsidRPr="008339C1">
              <w:t xml:space="preserve"> to ensure long-term capability </w:t>
            </w:r>
            <w:r w:rsidR="00E24225" w:rsidRPr="008339C1">
              <w:t>within</w:t>
            </w:r>
            <w:r w:rsidR="00CF28EE" w:rsidRPr="008339C1">
              <w:t xml:space="preserve"> the </w:t>
            </w:r>
            <w:r w:rsidR="009E4498" w:rsidRPr="008339C1">
              <w:t>business.</w:t>
            </w:r>
          </w:p>
          <w:p w14:paraId="6FED7605" w14:textId="77777777" w:rsidR="00D737EC" w:rsidRPr="008339C1" w:rsidRDefault="00D737EC" w:rsidP="00D737EC">
            <w:pPr>
              <w:pStyle w:val="PlainText"/>
            </w:pPr>
          </w:p>
          <w:p w14:paraId="03D58872" w14:textId="4A7A5F5F" w:rsidR="00D737EC" w:rsidRPr="008339C1" w:rsidRDefault="00D737EC" w:rsidP="00D737EC">
            <w:pPr>
              <w:pStyle w:val="PlainText"/>
            </w:pPr>
            <w:r w:rsidRPr="008339C1">
              <w:t>Quality Control: Maintaining high-quality standards is essential in a</w:t>
            </w:r>
            <w:r w:rsidR="006825B0" w:rsidRPr="008339C1">
              <w:t xml:space="preserve"> Bakery</w:t>
            </w:r>
            <w:r w:rsidRPr="008339C1">
              <w:t xml:space="preserve">. You will be responsible for ensuring that all </w:t>
            </w:r>
            <w:r w:rsidR="007A1B48" w:rsidRPr="008339C1">
              <w:t xml:space="preserve">current and future </w:t>
            </w:r>
            <w:r w:rsidRPr="008339C1">
              <w:t xml:space="preserve">products meet the </w:t>
            </w:r>
            <w:r w:rsidR="006825B0" w:rsidRPr="008339C1">
              <w:t>Bakery</w:t>
            </w:r>
            <w:r w:rsidRPr="008339C1">
              <w:t xml:space="preserve">'s quality and taste expectations. This involves monitoring the </w:t>
            </w:r>
            <w:r w:rsidR="007A1B48" w:rsidRPr="008339C1">
              <w:t>entire</w:t>
            </w:r>
            <w:r w:rsidRPr="008339C1">
              <w:t xml:space="preserve"> process, checking ingredients and measurements, and conducting regular taste panels.</w:t>
            </w:r>
          </w:p>
          <w:p w14:paraId="31E01CCF" w14:textId="77777777" w:rsidR="00D737EC" w:rsidRPr="008339C1" w:rsidRDefault="00D737EC" w:rsidP="00D737EC">
            <w:pPr>
              <w:pStyle w:val="PlainText"/>
            </w:pPr>
          </w:p>
          <w:p w14:paraId="7DBE0F28" w14:textId="2C57E2E2" w:rsidR="00D737EC" w:rsidRPr="008339C1" w:rsidRDefault="00D737EC" w:rsidP="00D737EC">
            <w:pPr>
              <w:pStyle w:val="PlainText"/>
            </w:pPr>
            <w:r w:rsidRPr="008339C1">
              <w:t xml:space="preserve">Inventory Management: Managing inventory is a crucial aspect of the job. You will need to keep track of ingredients, supplies, and equipment to ensure that </w:t>
            </w:r>
            <w:r w:rsidR="00F470C5" w:rsidRPr="008339C1">
              <w:t>they</w:t>
            </w:r>
            <w:r w:rsidR="00565278" w:rsidRPr="008339C1">
              <w:t xml:space="preserve"> </w:t>
            </w:r>
            <w:r w:rsidRPr="008339C1">
              <w:t xml:space="preserve">never </w:t>
            </w:r>
            <w:r w:rsidR="00F470C5" w:rsidRPr="008339C1">
              <w:t>run</w:t>
            </w:r>
            <w:r w:rsidRPr="008339C1">
              <w:t xml:space="preserve"> out of necessary items. This may involve placing orders with suppliers, monitoring stock levels, </w:t>
            </w:r>
            <w:r w:rsidR="00FD7E01" w:rsidRPr="008339C1">
              <w:t xml:space="preserve">close liaison with other Samworth Businesses </w:t>
            </w:r>
            <w:r w:rsidRPr="008339C1">
              <w:t xml:space="preserve">and </w:t>
            </w:r>
            <w:r w:rsidR="00FD7E01" w:rsidRPr="008339C1">
              <w:t xml:space="preserve">scheduling and </w:t>
            </w:r>
            <w:r w:rsidRPr="008339C1">
              <w:t>managing deliveries.</w:t>
            </w:r>
            <w:r w:rsidR="00F470C5" w:rsidRPr="008339C1">
              <w:t xml:space="preserve"> </w:t>
            </w:r>
          </w:p>
          <w:p w14:paraId="7F586930" w14:textId="4B6FC1BD" w:rsidR="00D737EC" w:rsidRPr="008339C1" w:rsidRDefault="00D737EC" w:rsidP="00D737EC">
            <w:pPr>
              <w:pStyle w:val="PlainText"/>
            </w:pPr>
          </w:p>
          <w:p w14:paraId="7DC859C9" w14:textId="5D8FF8BC" w:rsidR="00D737EC" w:rsidRPr="008339C1" w:rsidRDefault="00D737EC" w:rsidP="00D737EC">
            <w:pPr>
              <w:pStyle w:val="PlainText"/>
            </w:pPr>
            <w:r w:rsidRPr="008339C1">
              <w:t xml:space="preserve">Production Planning: As </w:t>
            </w:r>
            <w:r w:rsidR="00A5659E" w:rsidRPr="008339C1">
              <w:t>M</w:t>
            </w:r>
            <w:r w:rsidR="008672A0" w:rsidRPr="008339C1">
              <w:t>anager of the process</w:t>
            </w:r>
            <w:r w:rsidRPr="008339C1">
              <w:t xml:space="preserve">, you will need to plan and organize the production schedule. This may include determining daily production goals, coordinating with the baking team, </w:t>
            </w:r>
            <w:r w:rsidR="001A0ACA" w:rsidRPr="008339C1">
              <w:t>identifying,</w:t>
            </w:r>
            <w:r w:rsidR="00C250CC" w:rsidRPr="008339C1">
              <w:t xml:space="preserve"> and </w:t>
            </w:r>
            <w:r w:rsidR="00A5659E" w:rsidRPr="008339C1">
              <w:t>dealing</w:t>
            </w:r>
            <w:r w:rsidR="00C250CC" w:rsidRPr="008339C1">
              <w:t xml:space="preserve"> with bottlenecks </w:t>
            </w:r>
            <w:r w:rsidRPr="008339C1">
              <w:t>and</w:t>
            </w:r>
            <w:r w:rsidR="00BB70CF" w:rsidRPr="008339C1">
              <w:t>,</w:t>
            </w:r>
            <w:r w:rsidRPr="008339C1">
              <w:t xml:space="preserve"> ensuring that all orders are fulfilled on time and efficiently</w:t>
            </w:r>
            <w:r w:rsidR="00C250CC" w:rsidRPr="008339C1">
              <w:t xml:space="preserve"> – especially critical </w:t>
            </w:r>
            <w:r w:rsidR="00BB70CF" w:rsidRPr="008339C1">
              <w:t>for Christmas and to deliver the growth ambitions.</w:t>
            </w:r>
          </w:p>
          <w:p w14:paraId="4DA78A77" w14:textId="77777777" w:rsidR="00A5659E" w:rsidRPr="008339C1" w:rsidRDefault="00A5659E" w:rsidP="00D737EC">
            <w:pPr>
              <w:pStyle w:val="PlainText"/>
            </w:pPr>
          </w:p>
          <w:p w14:paraId="29E7AB6D" w14:textId="27C477C6" w:rsidR="00A5659E" w:rsidRPr="008339C1" w:rsidRDefault="00A5659E" w:rsidP="00A5659E">
            <w:pPr>
              <w:pStyle w:val="PlainText"/>
            </w:pPr>
            <w:r w:rsidRPr="008339C1">
              <w:t>Overseeing a total review of the manufacturing process flow and aligning the process, space and resources</w:t>
            </w:r>
            <w:r w:rsidR="00FD7E01" w:rsidRPr="008339C1">
              <w:t xml:space="preserve">. </w:t>
            </w:r>
          </w:p>
          <w:p w14:paraId="21072373" w14:textId="77777777" w:rsidR="00A5659E" w:rsidRPr="008339C1" w:rsidRDefault="00A5659E" w:rsidP="00D737EC">
            <w:pPr>
              <w:pStyle w:val="PlainText"/>
            </w:pPr>
          </w:p>
          <w:p w14:paraId="7003E6FE" w14:textId="7EE6440E" w:rsidR="00D737EC" w:rsidRPr="008339C1" w:rsidRDefault="00D737EC" w:rsidP="00D737EC">
            <w:pPr>
              <w:pStyle w:val="PlainText"/>
            </w:pPr>
            <w:r w:rsidRPr="008339C1">
              <w:t xml:space="preserve">Food Safety and Hygiene: </w:t>
            </w:r>
            <w:r w:rsidR="00B42D8A" w:rsidRPr="008339C1">
              <w:t xml:space="preserve">Working with nominated </w:t>
            </w:r>
            <w:r w:rsidR="00532DC1" w:rsidRPr="008339C1">
              <w:t>technical</w:t>
            </w:r>
            <w:r w:rsidR="00B42D8A" w:rsidRPr="008339C1">
              <w:t xml:space="preserve"> support. </w:t>
            </w:r>
            <w:r w:rsidRPr="008339C1">
              <w:t xml:space="preserve">Maintaining a clean and safe working environment is essential in a </w:t>
            </w:r>
            <w:r w:rsidR="00BB70CF" w:rsidRPr="008339C1">
              <w:t>Bakery</w:t>
            </w:r>
            <w:r w:rsidRPr="008339C1">
              <w:t>. You will need to enforce proper food safety practices, adhere to food safety regulations, and ensure that all staff members follow hygiene protocols.</w:t>
            </w:r>
            <w:r w:rsidR="00271DE4" w:rsidRPr="008339C1">
              <w:t xml:space="preserve"> Identifying and improving processes as </w:t>
            </w:r>
            <w:r w:rsidR="008C2DC7" w:rsidRPr="008339C1">
              <w:t>required</w:t>
            </w:r>
            <w:r w:rsidR="00B42D8A" w:rsidRPr="008339C1">
              <w:t xml:space="preserve"> (such as traceability)</w:t>
            </w:r>
            <w:r w:rsidR="008C2DC7" w:rsidRPr="008339C1">
              <w:t>.</w:t>
            </w:r>
            <w:r w:rsidR="00871BF2" w:rsidRPr="008339C1">
              <w:t xml:space="preserve"> </w:t>
            </w:r>
            <w:r w:rsidR="003C6BBC" w:rsidRPr="008339C1">
              <w:t xml:space="preserve">Responsibility to </w:t>
            </w:r>
            <w:r w:rsidR="008A6CCD" w:rsidRPr="008339C1">
              <w:t>deliver</w:t>
            </w:r>
            <w:r w:rsidR="003C6BBC" w:rsidRPr="008339C1">
              <w:t xml:space="preserve"> clear EHO, PGI or other such audits will be </w:t>
            </w:r>
            <w:r w:rsidR="00B42D8A" w:rsidRPr="008339C1">
              <w:t>the responsibility of this role</w:t>
            </w:r>
            <w:r w:rsidR="003C6BBC" w:rsidRPr="008339C1">
              <w:t xml:space="preserve">. </w:t>
            </w:r>
            <w:r w:rsidR="0006104A" w:rsidRPr="008339C1">
              <w:t>Collaborating</w:t>
            </w:r>
            <w:r w:rsidR="00A5659E" w:rsidRPr="008339C1">
              <w:t xml:space="preserve"> with the </w:t>
            </w:r>
            <w:r w:rsidR="00871BF2" w:rsidRPr="008339C1">
              <w:t xml:space="preserve">Technical Team </w:t>
            </w:r>
            <w:r w:rsidR="008A6CCD" w:rsidRPr="008339C1">
              <w:t xml:space="preserve">by owning and </w:t>
            </w:r>
            <w:r w:rsidR="00871BF2" w:rsidRPr="008339C1">
              <w:t xml:space="preserve">maintaining </w:t>
            </w:r>
            <w:r w:rsidR="001A0ACA" w:rsidRPr="008339C1">
              <w:t xml:space="preserve">a </w:t>
            </w:r>
            <w:r w:rsidR="00271DE4" w:rsidRPr="008339C1">
              <w:t xml:space="preserve">labelling </w:t>
            </w:r>
            <w:r w:rsidR="00871BF2" w:rsidRPr="008339C1">
              <w:t xml:space="preserve">data base to ensure all </w:t>
            </w:r>
            <w:r w:rsidR="00271DE4" w:rsidRPr="008339C1">
              <w:t xml:space="preserve">current and new </w:t>
            </w:r>
            <w:r w:rsidR="00871BF2" w:rsidRPr="008339C1">
              <w:t xml:space="preserve">products have </w:t>
            </w:r>
            <w:r w:rsidR="00A5659E" w:rsidRPr="008339C1">
              <w:t xml:space="preserve">appropriate </w:t>
            </w:r>
            <w:r w:rsidR="00871BF2" w:rsidRPr="008339C1">
              <w:t xml:space="preserve">information. </w:t>
            </w:r>
          </w:p>
          <w:p w14:paraId="75D72A9E" w14:textId="77777777" w:rsidR="00900865" w:rsidRPr="008339C1" w:rsidRDefault="00900865" w:rsidP="00D737EC">
            <w:pPr>
              <w:pStyle w:val="PlainText"/>
            </w:pPr>
          </w:p>
          <w:p w14:paraId="1D78CB51" w14:textId="26C1F27F" w:rsidR="00900865" w:rsidRPr="008339C1" w:rsidRDefault="00900865" w:rsidP="00D737EC">
            <w:pPr>
              <w:pStyle w:val="PlainText"/>
            </w:pPr>
            <w:r w:rsidRPr="008339C1">
              <w:t>Health &amp; Safety:</w:t>
            </w:r>
            <w:r w:rsidR="003A3AC1" w:rsidRPr="008339C1">
              <w:t xml:space="preserve"> </w:t>
            </w:r>
            <w:r w:rsidR="0006104A" w:rsidRPr="008339C1">
              <w:t>Collaborating</w:t>
            </w:r>
            <w:r w:rsidR="003A3AC1" w:rsidRPr="008339C1">
              <w:t xml:space="preserve"> with Walker and Sons H&amp;S lead. Personally,</w:t>
            </w:r>
            <w:r w:rsidRPr="008339C1">
              <w:t xml:space="preserve"> </w:t>
            </w:r>
            <w:r w:rsidR="00FD0142" w:rsidRPr="008339C1">
              <w:t xml:space="preserve">leading by example, implementing, and enforcing safety policies. Incident investigation and apply corrective actions where/if required. Conduct risk assessments to identify </w:t>
            </w:r>
            <w:r w:rsidR="003A3AC1" w:rsidRPr="008339C1">
              <w:t>potential</w:t>
            </w:r>
            <w:r w:rsidR="00FD0142" w:rsidRPr="008339C1">
              <w:t xml:space="preserve"> hazards and </w:t>
            </w:r>
            <w:r w:rsidR="003A3AC1" w:rsidRPr="008339C1">
              <w:t>implement</w:t>
            </w:r>
            <w:r w:rsidR="00FD0142" w:rsidRPr="008339C1">
              <w:t xml:space="preserve"> </w:t>
            </w:r>
            <w:r w:rsidR="003A3AC1" w:rsidRPr="008339C1">
              <w:t xml:space="preserve">a </w:t>
            </w:r>
            <w:r w:rsidR="00FD0142" w:rsidRPr="008339C1">
              <w:t>safe system of works to mitigate risk. Provide relevant training and keep all the records.</w:t>
            </w:r>
            <w:r w:rsidR="00271DE4" w:rsidRPr="008339C1">
              <w:t xml:space="preserve"> Own the H&amp;S Gap analysis process and deal with corrective actions.</w:t>
            </w:r>
          </w:p>
          <w:p w14:paraId="60C17F14" w14:textId="77777777" w:rsidR="00D737EC" w:rsidRPr="008339C1" w:rsidRDefault="00D737EC" w:rsidP="00D737EC">
            <w:pPr>
              <w:pStyle w:val="PlainText"/>
            </w:pPr>
          </w:p>
          <w:p w14:paraId="7A35162D" w14:textId="72F5C0A6" w:rsidR="00D737EC" w:rsidRPr="008339C1" w:rsidRDefault="00D737EC" w:rsidP="00D737EC">
            <w:pPr>
              <w:pStyle w:val="PlainText"/>
            </w:pPr>
            <w:r w:rsidRPr="008339C1">
              <w:t>Customer Service: Providing excellent customer service is vital to the success of a</w:t>
            </w:r>
            <w:r w:rsidR="008C2DC7" w:rsidRPr="008339C1">
              <w:t xml:space="preserve"> Bakery</w:t>
            </w:r>
            <w:r w:rsidRPr="008339C1">
              <w:t xml:space="preserve">. As </w:t>
            </w:r>
            <w:r w:rsidR="008C2DC7" w:rsidRPr="008339C1">
              <w:t xml:space="preserve">the </w:t>
            </w:r>
            <w:r w:rsidR="00BC2AC3" w:rsidRPr="008339C1">
              <w:t>Manager of the area</w:t>
            </w:r>
            <w:r w:rsidRPr="008339C1">
              <w:t xml:space="preserve">, you will need to </w:t>
            </w:r>
            <w:r w:rsidR="00BC2AC3" w:rsidRPr="008339C1">
              <w:t xml:space="preserve">lead preparations and </w:t>
            </w:r>
            <w:r w:rsidRPr="008339C1">
              <w:t>oversee customer interactions, handle complaints or concerns, and ensure that customers have a positive experience.</w:t>
            </w:r>
          </w:p>
          <w:p w14:paraId="6ADE15B5" w14:textId="77777777" w:rsidR="00A426D4" w:rsidRPr="008339C1" w:rsidRDefault="00A426D4" w:rsidP="00D737EC">
            <w:pPr>
              <w:pStyle w:val="PlainText"/>
            </w:pPr>
          </w:p>
          <w:p w14:paraId="61A0BC79" w14:textId="0374042E" w:rsidR="00D737EC" w:rsidRPr="008339C1" w:rsidRDefault="00362470" w:rsidP="00D737EC">
            <w:pPr>
              <w:pStyle w:val="PlainText"/>
            </w:pPr>
            <w:r w:rsidRPr="008339C1">
              <w:lastRenderedPageBreak/>
              <w:t xml:space="preserve">Support the innovation and growth agenda </w:t>
            </w:r>
            <w:r w:rsidR="00103C57" w:rsidRPr="008339C1">
              <w:t xml:space="preserve">through the Bakery working with NPD teams to develop new </w:t>
            </w:r>
            <w:r w:rsidR="00921EE9" w:rsidRPr="008339C1">
              <w:t xml:space="preserve">commercially viable </w:t>
            </w:r>
            <w:r w:rsidR="00103C57" w:rsidRPr="008339C1">
              <w:t xml:space="preserve">products through the Bakery, identifying and recommending options to </w:t>
            </w:r>
            <w:r w:rsidR="004F0C24" w:rsidRPr="008339C1">
              <w:t>solve</w:t>
            </w:r>
            <w:r w:rsidR="00103C57" w:rsidRPr="008339C1">
              <w:t xml:space="preserve"> </w:t>
            </w:r>
            <w:r w:rsidR="00A426D4" w:rsidRPr="008339C1">
              <w:t xml:space="preserve">capacity or </w:t>
            </w:r>
            <w:r w:rsidR="00103C57" w:rsidRPr="008339C1">
              <w:t>cap</w:t>
            </w:r>
            <w:r w:rsidR="00A426D4" w:rsidRPr="008339C1">
              <w:t>ability gaps.</w:t>
            </w:r>
          </w:p>
          <w:p w14:paraId="3808CC88" w14:textId="77777777" w:rsidR="00362470" w:rsidRPr="008339C1" w:rsidRDefault="00362470" w:rsidP="00D737EC">
            <w:pPr>
              <w:pStyle w:val="PlainText"/>
            </w:pPr>
          </w:p>
          <w:p w14:paraId="6E6B5F2C" w14:textId="2470F668" w:rsidR="00D737EC" w:rsidRPr="008339C1" w:rsidRDefault="00D737EC" w:rsidP="00D737EC">
            <w:pPr>
              <w:pStyle w:val="PlainText"/>
            </w:pPr>
            <w:r w:rsidRPr="008339C1">
              <w:t>Troubleshooting: Inevitably, challenges may arise in a</w:t>
            </w:r>
            <w:r w:rsidR="00362470" w:rsidRPr="008339C1">
              <w:t xml:space="preserve"> Bakery</w:t>
            </w:r>
            <w:r w:rsidRPr="008339C1">
              <w:t>. You will need to be resourceful and able to quickly troubleshoot issues such as equipment downtime, staffing shortages, or recipe adjustments.</w:t>
            </w:r>
          </w:p>
          <w:p w14:paraId="099BD59F" w14:textId="0696D57E" w:rsidR="00B668AC" w:rsidRPr="008339C1" w:rsidRDefault="00B668AC" w:rsidP="00D737EC">
            <w:pPr>
              <w:spacing w:after="160" w:line="259" w:lineRule="auto"/>
              <w:rPr>
                <w:rFonts w:ascii="Arial" w:hAnsi="Arial" w:cs="Arial"/>
              </w:rPr>
            </w:pPr>
          </w:p>
        </w:tc>
      </w:tr>
      <w:tr w:rsidR="00952B92" w:rsidRPr="008B3B59" w14:paraId="3E74F4CB" w14:textId="77777777" w:rsidTr="544C971E">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lastRenderedPageBreak/>
              <w:t>REPORTING STRUCTURE</w:t>
            </w:r>
          </w:p>
        </w:tc>
      </w:tr>
      <w:tr w:rsidR="00952B92" w:rsidRPr="008B3B59" w14:paraId="3ABA47C2" w14:textId="77777777" w:rsidTr="544C971E">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22FFAD5E" w:rsidR="00952B92" w:rsidRPr="004E2FBD" w:rsidRDefault="0091471B" w:rsidP="59B33E60">
            <w:pPr>
              <w:spacing w:line="259" w:lineRule="auto"/>
              <w:rPr>
                <w:rFonts w:ascii="Arial" w:eastAsia="Arial" w:hAnsi="Arial" w:cs="Arial"/>
              </w:rPr>
            </w:pPr>
            <w:r w:rsidRPr="004E2FBD">
              <w:rPr>
                <w:rFonts w:ascii="Arial" w:eastAsia="Arial" w:hAnsi="Arial" w:cs="Arial"/>
              </w:rPr>
              <w:t>Operations Manager</w:t>
            </w:r>
            <w:r w:rsidR="00D91A9F">
              <w:rPr>
                <w:rFonts w:ascii="Arial" w:eastAsia="Arial" w:hAnsi="Arial" w:cs="Arial"/>
              </w:rPr>
              <w:t xml:space="preserve"> </w:t>
            </w:r>
            <w:r w:rsidR="009D3EB4">
              <w:rPr>
                <w:rFonts w:ascii="Arial" w:eastAsia="Arial" w:hAnsi="Arial" w:cs="Arial"/>
              </w:rPr>
              <w:t xml:space="preserve">&amp; </w:t>
            </w:r>
            <w:r w:rsidR="008339C1">
              <w:rPr>
                <w:rFonts w:ascii="Arial" w:eastAsia="Arial" w:hAnsi="Arial" w:cs="Arial"/>
              </w:rPr>
              <w:t>working towards</w:t>
            </w:r>
            <w:r w:rsidR="00E7096C">
              <w:rPr>
                <w:rFonts w:ascii="Arial" w:eastAsia="Arial" w:hAnsi="Arial" w:cs="Arial"/>
              </w:rPr>
              <w:t xml:space="preserve"> Walkers Charnwood</w:t>
            </w:r>
            <w:r w:rsidR="008339C1">
              <w:rPr>
                <w:rFonts w:ascii="Arial" w:eastAsia="Arial" w:hAnsi="Arial" w:cs="Arial"/>
              </w:rPr>
              <w:t xml:space="preserve"> Ownership of the site</w:t>
            </w:r>
          </w:p>
        </w:tc>
      </w:tr>
      <w:tr w:rsidR="00020280" w:rsidRPr="008B3B59" w14:paraId="76D32556" w14:textId="77777777" w:rsidTr="544C971E">
        <w:trPr>
          <w:trHeight w:val="80"/>
        </w:trPr>
        <w:tc>
          <w:tcPr>
            <w:tcW w:w="2565" w:type="dxa"/>
            <w:shd w:val="clear" w:color="auto" w:fill="FFFDEE"/>
            <w:vAlign w:val="center"/>
          </w:tcPr>
          <w:p w14:paraId="679688E6" w14:textId="3FB1B29D" w:rsidR="00020280" w:rsidRPr="008B3B59" w:rsidRDefault="00020280">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1B2443C9" w:rsidR="00020280" w:rsidRPr="004E2FBD" w:rsidRDefault="0091471B" w:rsidP="59B33E60">
            <w:pPr>
              <w:spacing w:line="259" w:lineRule="auto"/>
              <w:rPr>
                <w:rFonts w:ascii="Arial" w:eastAsia="Arial" w:hAnsi="Arial" w:cs="Arial"/>
              </w:rPr>
            </w:pPr>
            <w:r w:rsidRPr="004E2FBD">
              <w:rPr>
                <w:rFonts w:ascii="Arial" w:eastAsia="Arial" w:hAnsi="Arial" w:cs="Arial"/>
              </w:rPr>
              <w:t>N/A</w:t>
            </w:r>
          </w:p>
        </w:tc>
      </w:tr>
      <w:tr w:rsidR="00952B92" w:rsidRPr="008B3B59" w14:paraId="48BF19F7" w14:textId="77777777" w:rsidTr="544C971E">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07817F47" w:rsidR="00952B92" w:rsidRPr="004E2FBD" w:rsidRDefault="0091471B">
            <w:pPr>
              <w:rPr>
                <w:rFonts w:ascii="Arial" w:eastAsia="Arial" w:hAnsi="Arial" w:cs="Arial"/>
              </w:rPr>
            </w:pPr>
            <w:r w:rsidRPr="004E2FBD">
              <w:rPr>
                <w:rFonts w:ascii="Arial" w:eastAsia="Arial" w:hAnsi="Arial" w:cs="Arial"/>
              </w:rPr>
              <w:t>N/A</w:t>
            </w:r>
          </w:p>
        </w:tc>
      </w:tr>
      <w:tr w:rsidR="00952B92" w:rsidRPr="008B3B59" w14:paraId="3402C6B7" w14:textId="77777777" w:rsidTr="544C971E">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29FF49DA" w:rsidR="00D25A13" w:rsidRPr="004E2FBD" w:rsidRDefault="009F1332">
            <w:pPr>
              <w:rPr>
                <w:rFonts w:ascii="Arial" w:eastAsia="Arial" w:hAnsi="Arial" w:cs="Arial"/>
              </w:rPr>
            </w:pPr>
            <w:r w:rsidRPr="004E2FBD">
              <w:rPr>
                <w:rFonts w:ascii="Arial" w:eastAsia="Arial" w:hAnsi="Arial" w:cs="Arial"/>
              </w:rPr>
              <w:t>The Shoppe,</w:t>
            </w:r>
            <w:r w:rsidR="00D737EC">
              <w:rPr>
                <w:rFonts w:ascii="Arial" w:eastAsia="Arial" w:hAnsi="Arial" w:cs="Arial"/>
              </w:rPr>
              <w:t xml:space="preserve"> Fulfilment Centre, Innovation Centre</w:t>
            </w:r>
            <w:r w:rsidR="00BC1DEF">
              <w:rPr>
                <w:rFonts w:ascii="Arial" w:eastAsia="Arial" w:hAnsi="Arial" w:cs="Arial"/>
              </w:rPr>
              <w:t>, Walkers Charnwood</w:t>
            </w:r>
          </w:p>
        </w:tc>
      </w:tr>
      <w:tr w:rsidR="00952B92" w:rsidRPr="008B3B59" w14:paraId="79D95C24" w14:textId="77777777" w:rsidTr="544C971E">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204F572" w:rsidR="00312B55" w:rsidRPr="004E2FBD" w:rsidRDefault="009F1332" w:rsidP="00D25A13">
            <w:pPr>
              <w:rPr>
                <w:rFonts w:ascii="Arial" w:eastAsia="Arial" w:hAnsi="Arial" w:cs="Arial"/>
              </w:rPr>
            </w:pPr>
            <w:r w:rsidRPr="004E2FBD">
              <w:rPr>
                <w:rFonts w:ascii="Arial" w:eastAsia="Arial" w:hAnsi="Arial" w:cs="Arial"/>
              </w:rPr>
              <w:t>External visitors</w:t>
            </w:r>
            <w:r w:rsidR="00427447" w:rsidRPr="004E2FBD">
              <w:rPr>
                <w:rFonts w:ascii="Arial" w:eastAsia="Arial" w:hAnsi="Arial" w:cs="Arial"/>
              </w:rPr>
              <w:t xml:space="preserve"> and colleagues from other Samworth sites</w:t>
            </w:r>
          </w:p>
        </w:tc>
      </w:tr>
      <w:tr w:rsidR="00952B92" w:rsidRPr="008B3B59" w14:paraId="7242F7E2" w14:textId="77777777" w:rsidTr="544C971E">
        <w:tc>
          <w:tcPr>
            <w:tcW w:w="10207" w:type="dxa"/>
            <w:gridSpan w:val="4"/>
            <w:shd w:val="clear" w:color="auto" w:fill="988445"/>
          </w:tcPr>
          <w:p w14:paraId="22B0C359" w14:textId="54F9ACC2" w:rsidR="00952B92"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t>SKILLS &amp; ABILITIES</w:t>
            </w:r>
            <w:r w:rsidR="003221B0" w:rsidRPr="008B3B59">
              <w:rPr>
                <w:rFonts w:ascii="Arial" w:eastAsia="Arial" w:hAnsi="Arial" w:cs="Arial"/>
                <w:b w:val="0"/>
                <w:color w:val="FFFFFF"/>
                <w:sz w:val="22"/>
                <w:szCs w:val="22"/>
              </w:rPr>
              <w:t xml:space="preserve"> </w:t>
            </w:r>
          </w:p>
        </w:tc>
      </w:tr>
      <w:tr w:rsidR="00952B92" w:rsidRPr="008B3B59" w14:paraId="03DEDE3B" w14:textId="77777777" w:rsidTr="544C971E">
        <w:trPr>
          <w:trHeight w:val="416"/>
        </w:trPr>
        <w:tc>
          <w:tcPr>
            <w:tcW w:w="10207" w:type="dxa"/>
            <w:gridSpan w:val="4"/>
          </w:tcPr>
          <w:p w14:paraId="62FB5059" w14:textId="77777777" w:rsidR="00E93A21" w:rsidRPr="00024EC9" w:rsidRDefault="00E93A21" w:rsidP="00024EC9">
            <w:pPr>
              <w:pStyle w:val="ListParagraph"/>
              <w:spacing w:after="120"/>
              <w:rPr>
                <w:rFonts w:ascii="Arial" w:eastAsia="Arial" w:hAnsi="Arial" w:cs="Arial"/>
                <w:sz w:val="18"/>
                <w:szCs w:val="18"/>
              </w:rPr>
            </w:pPr>
          </w:p>
          <w:p w14:paraId="300CC65E" w14:textId="7C8AB4EE" w:rsidR="00024EC9" w:rsidRPr="009A0242" w:rsidRDefault="00024EC9" w:rsidP="00024EC9">
            <w:pPr>
              <w:pStyle w:val="ListParagraph"/>
              <w:numPr>
                <w:ilvl w:val="0"/>
                <w:numId w:val="14"/>
              </w:numPr>
              <w:spacing w:after="0" w:line="240" w:lineRule="auto"/>
              <w:jc w:val="both"/>
              <w:rPr>
                <w:rFonts w:ascii="Arial" w:eastAsia="Times New Roman" w:hAnsi="Arial" w:cs="Arial"/>
                <w:color w:val="000000" w:themeColor="text1"/>
                <w:sz w:val="20"/>
                <w:szCs w:val="20"/>
              </w:rPr>
            </w:pPr>
            <w:r w:rsidRPr="009A0242">
              <w:rPr>
                <w:rFonts w:ascii="Arial" w:eastAsia="Times New Roman" w:hAnsi="Arial" w:cs="Arial"/>
                <w:color w:val="000000" w:themeColor="text1"/>
                <w:sz w:val="20"/>
                <w:szCs w:val="20"/>
              </w:rPr>
              <w:t xml:space="preserve">A natural leader </w:t>
            </w:r>
            <w:r w:rsidR="00807638" w:rsidRPr="009A0242">
              <w:rPr>
                <w:rFonts w:ascii="Arial" w:eastAsia="Times New Roman" w:hAnsi="Arial" w:cs="Arial"/>
                <w:color w:val="000000" w:themeColor="text1"/>
                <w:sz w:val="20"/>
                <w:szCs w:val="20"/>
              </w:rPr>
              <w:t>and influencer</w:t>
            </w:r>
          </w:p>
          <w:p w14:paraId="7522E447" w14:textId="77777777" w:rsidR="00024EC9" w:rsidRPr="009A0242" w:rsidRDefault="00024EC9" w:rsidP="00024EC9">
            <w:pPr>
              <w:pStyle w:val="ListParagraph"/>
              <w:numPr>
                <w:ilvl w:val="0"/>
                <w:numId w:val="14"/>
              </w:numPr>
              <w:spacing w:after="0" w:line="240" w:lineRule="auto"/>
              <w:rPr>
                <w:rFonts w:ascii="Arial" w:eastAsia="Times New Roman" w:hAnsi="Arial" w:cs="Arial"/>
                <w:color w:val="000000" w:themeColor="text1"/>
                <w:sz w:val="20"/>
                <w:szCs w:val="20"/>
              </w:rPr>
            </w:pPr>
            <w:r w:rsidRPr="009A0242">
              <w:rPr>
                <w:rFonts w:ascii="Arial" w:eastAsia="Times New Roman" w:hAnsi="Arial" w:cs="Arial"/>
                <w:color w:val="000000" w:themeColor="text1"/>
                <w:sz w:val="20"/>
                <w:szCs w:val="20"/>
              </w:rPr>
              <w:t>Articulate and numerate</w:t>
            </w:r>
          </w:p>
          <w:p w14:paraId="569C79B8" w14:textId="21B6262D" w:rsidR="00024EC9" w:rsidRPr="009A0242" w:rsidRDefault="00024EC9" w:rsidP="00024EC9">
            <w:pPr>
              <w:pStyle w:val="ListParagraph"/>
              <w:numPr>
                <w:ilvl w:val="0"/>
                <w:numId w:val="14"/>
              </w:num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w:t>
            </w:r>
            <w:r w:rsidRPr="009A0242">
              <w:rPr>
                <w:rFonts w:ascii="Arial" w:eastAsia="Times New Roman" w:hAnsi="Arial" w:cs="Arial"/>
                <w:color w:val="000000" w:themeColor="text1"/>
                <w:sz w:val="20"/>
                <w:szCs w:val="20"/>
              </w:rPr>
              <w:t xml:space="preserve">inancially aware with an analytical focus </w:t>
            </w:r>
          </w:p>
          <w:p w14:paraId="4BF6607C" w14:textId="0B5503E7" w:rsidR="00024EC9" w:rsidRPr="009A0242" w:rsidRDefault="00024EC9" w:rsidP="00024EC9">
            <w:pPr>
              <w:pStyle w:val="ListParagraph"/>
              <w:numPr>
                <w:ilvl w:val="0"/>
                <w:numId w:val="14"/>
              </w:numPr>
              <w:spacing w:after="0" w:line="240" w:lineRule="auto"/>
              <w:jc w:val="both"/>
              <w:rPr>
                <w:rFonts w:ascii="Arial" w:eastAsia="Times New Roman" w:hAnsi="Arial" w:cs="Arial"/>
                <w:color w:val="000000" w:themeColor="text1"/>
                <w:sz w:val="20"/>
                <w:szCs w:val="20"/>
              </w:rPr>
            </w:pPr>
            <w:r w:rsidRPr="009A0242">
              <w:rPr>
                <w:rFonts w:ascii="Arial" w:eastAsia="Times New Roman" w:hAnsi="Arial" w:cs="Arial"/>
                <w:color w:val="000000" w:themeColor="text1"/>
                <w:sz w:val="20"/>
                <w:szCs w:val="20"/>
              </w:rPr>
              <w:t xml:space="preserve">A commitment to </w:t>
            </w:r>
            <w:r w:rsidR="00F34A44">
              <w:rPr>
                <w:rFonts w:ascii="Arial" w:eastAsia="Times New Roman" w:hAnsi="Arial" w:cs="Arial"/>
                <w:color w:val="000000" w:themeColor="text1"/>
                <w:sz w:val="20"/>
                <w:szCs w:val="20"/>
              </w:rPr>
              <w:t>high-quality</w:t>
            </w:r>
            <w:r w:rsidRPr="009A0242">
              <w:rPr>
                <w:rFonts w:ascii="Arial" w:eastAsia="Times New Roman" w:hAnsi="Arial" w:cs="Arial"/>
                <w:color w:val="000000" w:themeColor="text1"/>
                <w:sz w:val="20"/>
                <w:szCs w:val="20"/>
              </w:rPr>
              <w:t xml:space="preserve"> and continuous improvement</w:t>
            </w:r>
          </w:p>
          <w:p w14:paraId="45E04A51" w14:textId="77777777" w:rsidR="00024EC9" w:rsidRPr="009A0242" w:rsidRDefault="00024EC9" w:rsidP="00024EC9">
            <w:pPr>
              <w:pStyle w:val="ListParagraph"/>
              <w:numPr>
                <w:ilvl w:val="0"/>
                <w:numId w:val="14"/>
              </w:numPr>
              <w:spacing w:after="0" w:line="240" w:lineRule="auto"/>
              <w:jc w:val="both"/>
              <w:rPr>
                <w:rFonts w:ascii="Arial" w:eastAsia="Times New Roman" w:hAnsi="Arial" w:cs="Arial"/>
                <w:color w:val="000000" w:themeColor="text1"/>
                <w:sz w:val="20"/>
                <w:szCs w:val="20"/>
              </w:rPr>
            </w:pPr>
            <w:r w:rsidRPr="009A0242">
              <w:rPr>
                <w:rFonts w:ascii="Arial" w:eastAsia="Times New Roman" w:hAnsi="Arial" w:cs="Arial"/>
                <w:color w:val="000000" w:themeColor="text1"/>
                <w:sz w:val="20"/>
                <w:szCs w:val="20"/>
              </w:rPr>
              <w:t>Have a flair for building &amp; maintaining relationships at all levels, both internally &amp; externally</w:t>
            </w:r>
          </w:p>
          <w:p w14:paraId="488FD406" w14:textId="349E072D" w:rsidR="00024EC9" w:rsidRPr="009A0242" w:rsidRDefault="00024EC9" w:rsidP="00024EC9">
            <w:pPr>
              <w:pStyle w:val="ListParagraph"/>
              <w:numPr>
                <w:ilvl w:val="0"/>
                <w:numId w:val="14"/>
              </w:numPr>
              <w:spacing w:after="0" w:line="240" w:lineRule="auto"/>
              <w:jc w:val="both"/>
              <w:rPr>
                <w:rFonts w:ascii="Arial" w:eastAsia="Times New Roman" w:hAnsi="Arial" w:cs="Arial"/>
                <w:color w:val="000000" w:themeColor="text1"/>
                <w:sz w:val="20"/>
                <w:szCs w:val="20"/>
              </w:rPr>
            </w:pPr>
            <w:r w:rsidRPr="009A0242">
              <w:rPr>
                <w:rFonts w:ascii="Arial" w:eastAsia="Times New Roman" w:hAnsi="Arial" w:cs="Arial"/>
                <w:color w:val="000000" w:themeColor="text1"/>
                <w:sz w:val="20"/>
                <w:szCs w:val="20"/>
              </w:rPr>
              <w:t xml:space="preserve">Have the ability to prioritise and proactively manage multiple tasks whilst working to tight </w:t>
            </w:r>
            <w:r w:rsidR="009E4498" w:rsidRPr="009A0242">
              <w:rPr>
                <w:rFonts w:ascii="Arial" w:eastAsia="Times New Roman" w:hAnsi="Arial" w:cs="Arial"/>
                <w:color w:val="000000" w:themeColor="text1"/>
                <w:sz w:val="20"/>
                <w:szCs w:val="20"/>
              </w:rPr>
              <w:t>deadlines.</w:t>
            </w:r>
          </w:p>
          <w:p w14:paraId="50C5D8C6" w14:textId="13D6F600" w:rsidR="00024EC9" w:rsidRPr="009A0242" w:rsidRDefault="00024EC9" w:rsidP="00024EC9">
            <w:pPr>
              <w:pStyle w:val="ListParagraph"/>
              <w:numPr>
                <w:ilvl w:val="0"/>
                <w:numId w:val="14"/>
              </w:numPr>
              <w:spacing w:after="0" w:line="240" w:lineRule="auto"/>
              <w:jc w:val="both"/>
              <w:rPr>
                <w:rFonts w:ascii="Arial" w:eastAsia="Times New Roman" w:hAnsi="Arial" w:cs="Arial"/>
                <w:color w:val="000000" w:themeColor="text1"/>
                <w:sz w:val="20"/>
                <w:szCs w:val="20"/>
              </w:rPr>
            </w:pPr>
            <w:r w:rsidRPr="009A0242">
              <w:rPr>
                <w:rFonts w:ascii="Arial" w:eastAsia="Times New Roman" w:hAnsi="Arial" w:cs="Arial"/>
                <w:color w:val="000000" w:themeColor="text1"/>
                <w:sz w:val="20"/>
                <w:szCs w:val="20"/>
              </w:rPr>
              <w:t xml:space="preserve">Able to work on own initiative or be part of a team, and demonstrate creativity, hunger, drive and </w:t>
            </w:r>
            <w:r w:rsidR="009E4498" w:rsidRPr="009A0242">
              <w:rPr>
                <w:rFonts w:ascii="Arial" w:eastAsia="Times New Roman" w:hAnsi="Arial" w:cs="Arial"/>
                <w:color w:val="000000" w:themeColor="text1"/>
                <w:sz w:val="20"/>
                <w:szCs w:val="20"/>
              </w:rPr>
              <w:t>tenacity.</w:t>
            </w:r>
          </w:p>
          <w:p w14:paraId="41FDEA2F" w14:textId="267BFB69" w:rsidR="00024EC9" w:rsidRDefault="00024EC9" w:rsidP="00024EC9">
            <w:pPr>
              <w:pStyle w:val="ListParagraph"/>
              <w:numPr>
                <w:ilvl w:val="0"/>
                <w:numId w:val="14"/>
              </w:numPr>
              <w:spacing w:after="0" w:line="240" w:lineRule="auto"/>
              <w:rPr>
                <w:rFonts w:ascii="Arial" w:eastAsia="Times New Roman" w:hAnsi="Arial" w:cs="Arial"/>
                <w:color w:val="000000" w:themeColor="text1"/>
                <w:sz w:val="20"/>
                <w:szCs w:val="20"/>
              </w:rPr>
            </w:pPr>
            <w:r w:rsidRPr="009A0242">
              <w:rPr>
                <w:rFonts w:ascii="Arial" w:eastAsia="Times New Roman" w:hAnsi="Arial" w:cs="Arial"/>
                <w:color w:val="000000" w:themeColor="text1"/>
                <w:sz w:val="20"/>
                <w:szCs w:val="20"/>
              </w:rPr>
              <w:t xml:space="preserve">Self-starter attitude with a professional approach and right </w:t>
            </w:r>
            <w:r w:rsidR="009E4498" w:rsidRPr="009A0242">
              <w:rPr>
                <w:rFonts w:ascii="Arial" w:eastAsia="Times New Roman" w:hAnsi="Arial" w:cs="Arial"/>
                <w:color w:val="000000" w:themeColor="text1"/>
                <w:sz w:val="20"/>
                <w:szCs w:val="20"/>
              </w:rPr>
              <w:t>first-time</w:t>
            </w:r>
            <w:r w:rsidRPr="009A0242">
              <w:rPr>
                <w:rFonts w:ascii="Arial" w:eastAsia="Times New Roman" w:hAnsi="Arial" w:cs="Arial"/>
                <w:color w:val="000000" w:themeColor="text1"/>
                <w:sz w:val="20"/>
                <w:szCs w:val="20"/>
              </w:rPr>
              <w:t xml:space="preserve"> mentality </w:t>
            </w:r>
          </w:p>
          <w:p w14:paraId="0B007C1D" w14:textId="168E2CBB" w:rsidR="00475344" w:rsidRPr="00024EC9" w:rsidRDefault="00024EC9" w:rsidP="00024EC9">
            <w:pPr>
              <w:pStyle w:val="ListParagraph"/>
              <w:numPr>
                <w:ilvl w:val="0"/>
                <w:numId w:val="14"/>
              </w:numPr>
              <w:spacing w:after="120"/>
              <w:rPr>
                <w:rFonts w:ascii="Arial" w:eastAsia="Arial" w:hAnsi="Arial" w:cs="Arial"/>
              </w:rPr>
            </w:pPr>
            <w:r w:rsidRPr="00024EC9">
              <w:rPr>
                <w:rFonts w:ascii="Arial" w:hAnsi="Arial" w:cs="Arial"/>
                <w:color w:val="000000" w:themeColor="text1"/>
              </w:rPr>
              <w:t xml:space="preserve">Problem-solving skills and the ability to work on a tactical and strategic </w:t>
            </w:r>
            <w:r w:rsidR="009E4498" w:rsidRPr="00024EC9">
              <w:rPr>
                <w:rFonts w:ascii="Arial" w:hAnsi="Arial" w:cs="Arial"/>
                <w:color w:val="000000" w:themeColor="text1"/>
              </w:rPr>
              <w:t>level.</w:t>
            </w:r>
          </w:p>
          <w:p w14:paraId="43F75E06" w14:textId="2FD49FBA" w:rsidR="00475344" w:rsidRPr="00475344" w:rsidRDefault="00475344" w:rsidP="00475344">
            <w:pPr>
              <w:spacing w:after="120"/>
              <w:rPr>
                <w:rFonts w:ascii="Arial" w:eastAsia="Arial" w:hAnsi="Arial" w:cs="Arial"/>
              </w:rPr>
            </w:pPr>
          </w:p>
        </w:tc>
      </w:tr>
      <w:tr w:rsidR="00E93A21" w:rsidRPr="008B3B59" w14:paraId="101A26A1" w14:textId="77777777" w:rsidTr="008C5713">
        <w:tc>
          <w:tcPr>
            <w:tcW w:w="10207" w:type="dxa"/>
            <w:gridSpan w:val="4"/>
            <w:shd w:val="clear" w:color="auto" w:fill="988445"/>
          </w:tcPr>
          <w:p w14:paraId="2C8F4A17" w14:textId="5794B651" w:rsidR="00E93A21" w:rsidRPr="008B3B59" w:rsidRDefault="00E93A21" w:rsidP="008C5713">
            <w:pPr>
              <w:pStyle w:val="Heading2"/>
              <w:rPr>
                <w:rFonts w:ascii="Arial" w:eastAsia="Arial" w:hAnsi="Arial" w:cs="Arial"/>
                <w:sz w:val="22"/>
                <w:szCs w:val="22"/>
              </w:rPr>
            </w:pPr>
            <w:r>
              <w:rPr>
                <w:rFonts w:ascii="Arial" w:eastAsia="Arial" w:hAnsi="Arial" w:cs="Arial"/>
                <w:b w:val="0"/>
                <w:color w:val="FFFFFF"/>
                <w:sz w:val="22"/>
                <w:szCs w:val="22"/>
              </w:rPr>
              <w:t>KNOWLEDGE &amp; UNDERSTANDING</w:t>
            </w:r>
            <w:r w:rsidRPr="008B3B59">
              <w:rPr>
                <w:rFonts w:ascii="Arial" w:eastAsia="Arial" w:hAnsi="Arial" w:cs="Arial"/>
                <w:b w:val="0"/>
                <w:color w:val="FFFFFF"/>
                <w:sz w:val="22"/>
                <w:szCs w:val="22"/>
              </w:rPr>
              <w:t xml:space="preserve"> </w:t>
            </w:r>
          </w:p>
        </w:tc>
      </w:tr>
      <w:tr w:rsidR="00E93A21" w:rsidRPr="008B3B59" w14:paraId="50298455" w14:textId="77777777" w:rsidTr="008C5713">
        <w:trPr>
          <w:trHeight w:val="416"/>
        </w:trPr>
        <w:tc>
          <w:tcPr>
            <w:tcW w:w="10207" w:type="dxa"/>
            <w:gridSpan w:val="4"/>
          </w:tcPr>
          <w:p w14:paraId="190D8045" w14:textId="77777777" w:rsidR="00E93A21" w:rsidRDefault="00E93A21" w:rsidP="00475344">
            <w:pPr>
              <w:spacing w:after="120"/>
              <w:rPr>
                <w:rFonts w:ascii="Arial" w:eastAsia="Arial" w:hAnsi="Arial" w:cs="Arial"/>
              </w:rPr>
            </w:pPr>
          </w:p>
          <w:tbl>
            <w:tblPr>
              <w:tblW w:w="9639" w:type="dxa"/>
              <w:shd w:val="clear" w:color="auto" w:fill="FFFFFF"/>
              <w:tblLayout w:type="fixed"/>
              <w:tblCellMar>
                <w:left w:w="0" w:type="dxa"/>
                <w:right w:w="0" w:type="dxa"/>
              </w:tblCellMar>
              <w:tblLook w:val="04A0" w:firstRow="1" w:lastRow="0" w:firstColumn="1" w:lastColumn="0" w:noHBand="0" w:noVBand="1"/>
            </w:tblPr>
            <w:tblGrid>
              <w:gridCol w:w="2148"/>
              <w:gridCol w:w="7491"/>
            </w:tblGrid>
            <w:tr w:rsidR="00986A20" w:rsidRPr="00E5596E" w14:paraId="062C45C6" w14:textId="77777777" w:rsidTr="00FC2910">
              <w:tc>
                <w:tcPr>
                  <w:tcW w:w="2148" w:type="dxa"/>
                  <w:tcBorders>
                    <w:top w:val="nil"/>
                    <w:left w:val="nil"/>
                    <w:bottom w:val="nil"/>
                    <w:right w:val="nil"/>
                  </w:tcBorders>
                  <w:shd w:val="clear" w:color="auto" w:fill="FFFFFF"/>
                  <w:tcMar>
                    <w:top w:w="75" w:type="dxa"/>
                    <w:left w:w="150" w:type="dxa"/>
                    <w:bottom w:w="75" w:type="dxa"/>
                    <w:right w:w="150" w:type="dxa"/>
                  </w:tcMar>
                  <w:hideMark/>
                </w:tcPr>
                <w:p w14:paraId="4E2A6E82" w14:textId="77777777" w:rsidR="00986A20" w:rsidRPr="00E5596E" w:rsidRDefault="00986A20" w:rsidP="00986A20">
                  <w:pPr>
                    <w:pBdr>
                      <w:top w:val="none" w:sz="0" w:space="0" w:color="auto"/>
                      <w:left w:val="none" w:sz="0" w:space="0" w:color="auto"/>
                      <w:bottom w:val="none" w:sz="0" w:space="0" w:color="auto"/>
                      <w:right w:val="none" w:sz="0" w:space="0" w:color="auto"/>
                      <w:between w:val="none" w:sz="0" w:space="0" w:color="auto"/>
                    </w:pBdr>
                    <w:spacing w:after="240"/>
                    <w:textAlignment w:val="baseline"/>
                    <w:rPr>
                      <w:rFonts w:ascii="Arial" w:hAnsi="Arial" w:cs="Arial"/>
                      <w:color w:val="334047"/>
                      <w:sz w:val="23"/>
                      <w:szCs w:val="23"/>
                    </w:rPr>
                  </w:pPr>
                  <w:r w:rsidRPr="000E3078">
                    <w:rPr>
                      <w:rFonts w:ascii="Arial" w:hAnsi="Arial" w:cs="Arial"/>
                    </w:rPr>
                    <w:t>The organisation</w:t>
                  </w:r>
                </w:p>
              </w:tc>
              <w:tc>
                <w:tcPr>
                  <w:tcW w:w="7491" w:type="dxa"/>
                  <w:tcBorders>
                    <w:top w:val="nil"/>
                    <w:left w:val="nil"/>
                    <w:bottom w:val="nil"/>
                    <w:right w:val="nil"/>
                  </w:tcBorders>
                  <w:shd w:val="clear" w:color="auto" w:fill="FFFFFF"/>
                  <w:tcMar>
                    <w:top w:w="75" w:type="dxa"/>
                    <w:left w:w="150" w:type="dxa"/>
                    <w:bottom w:w="75" w:type="dxa"/>
                    <w:right w:w="150" w:type="dxa"/>
                  </w:tcMar>
                  <w:hideMark/>
                </w:tcPr>
                <w:p w14:paraId="4CDE45E5" w14:textId="77777777" w:rsidR="00986A20" w:rsidRPr="00E5596E" w:rsidRDefault="00986A20" w:rsidP="00986A20">
                  <w:pPr>
                    <w:pBdr>
                      <w:top w:val="none" w:sz="0" w:space="0" w:color="auto"/>
                      <w:left w:val="none" w:sz="0" w:space="0" w:color="auto"/>
                      <w:bottom w:val="none" w:sz="0" w:space="0" w:color="auto"/>
                      <w:right w:val="none" w:sz="0" w:space="0" w:color="auto"/>
                      <w:between w:val="none" w:sz="0" w:space="0" w:color="auto"/>
                    </w:pBdr>
                    <w:spacing w:after="240"/>
                    <w:textAlignment w:val="baseline"/>
                    <w:rPr>
                      <w:rFonts w:ascii="Arial" w:hAnsi="Arial" w:cs="Arial"/>
                      <w:color w:val="334047"/>
                      <w:sz w:val="23"/>
                      <w:szCs w:val="23"/>
                    </w:rPr>
                  </w:pPr>
                  <w:r w:rsidRPr="000E3078">
                    <w:rPr>
                      <w:rFonts w:ascii="Arial" w:hAnsi="Arial" w:cs="Arial"/>
                    </w:rPr>
                    <w:t>Understands organisational purpose, activities, aims, values, vision for the future, resources and the way that the political/economic environment affects the organisation.</w:t>
                  </w:r>
                </w:p>
              </w:tc>
            </w:tr>
            <w:tr w:rsidR="00986A20" w:rsidRPr="00E5596E" w14:paraId="0B496232" w14:textId="77777777" w:rsidTr="00FC2910">
              <w:tc>
                <w:tcPr>
                  <w:tcW w:w="2148" w:type="dxa"/>
                  <w:tcBorders>
                    <w:top w:val="nil"/>
                    <w:left w:val="nil"/>
                    <w:bottom w:val="nil"/>
                    <w:right w:val="nil"/>
                  </w:tcBorders>
                  <w:shd w:val="clear" w:color="auto" w:fill="FFFFFF"/>
                  <w:tcMar>
                    <w:top w:w="75" w:type="dxa"/>
                    <w:left w:w="150" w:type="dxa"/>
                    <w:bottom w:w="75" w:type="dxa"/>
                    <w:right w:w="150" w:type="dxa"/>
                  </w:tcMar>
                  <w:hideMark/>
                </w:tcPr>
                <w:p w14:paraId="6B7D7FC3" w14:textId="77777777" w:rsidR="00986A20" w:rsidRPr="00E5596E" w:rsidRDefault="00986A20" w:rsidP="00986A20">
                  <w:pPr>
                    <w:pBdr>
                      <w:top w:val="none" w:sz="0" w:space="0" w:color="auto"/>
                      <w:left w:val="none" w:sz="0" w:space="0" w:color="auto"/>
                      <w:bottom w:val="none" w:sz="0" w:space="0" w:color="auto"/>
                      <w:right w:val="none" w:sz="0" w:space="0" w:color="auto"/>
                      <w:between w:val="none" w:sz="0" w:space="0" w:color="auto"/>
                    </w:pBdr>
                    <w:spacing w:after="240"/>
                    <w:textAlignment w:val="baseline"/>
                    <w:rPr>
                      <w:rFonts w:ascii="Arial" w:hAnsi="Arial" w:cs="Arial"/>
                      <w:color w:val="334047"/>
                      <w:sz w:val="23"/>
                      <w:szCs w:val="23"/>
                    </w:rPr>
                  </w:pPr>
                  <w:r w:rsidRPr="000E3078">
                    <w:rPr>
                      <w:rFonts w:ascii="Arial" w:hAnsi="Arial" w:cs="Arial"/>
                    </w:rPr>
                    <w:t>Value of their skills</w:t>
                  </w:r>
                </w:p>
              </w:tc>
              <w:tc>
                <w:tcPr>
                  <w:tcW w:w="7491" w:type="dxa"/>
                  <w:tcBorders>
                    <w:top w:val="nil"/>
                    <w:left w:val="nil"/>
                    <w:bottom w:val="nil"/>
                    <w:right w:val="nil"/>
                  </w:tcBorders>
                  <w:shd w:val="clear" w:color="auto" w:fill="FFFFFF"/>
                  <w:tcMar>
                    <w:top w:w="75" w:type="dxa"/>
                    <w:left w:w="150" w:type="dxa"/>
                    <w:bottom w:w="75" w:type="dxa"/>
                    <w:right w:w="150" w:type="dxa"/>
                  </w:tcMar>
                  <w:hideMark/>
                </w:tcPr>
                <w:p w14:paraId="489B5CF1" w14:textId="77777777" w:rsidR="00986A20" w:rsidRPr="00E5596E" w:rsidRDefault="00986A20" w:rsidP="00986A20">
                  <w:pPr>
                    <w:pBdr>
                      <w:top w:val="none" w:sz="0" w:space="0" w:color="auto"/>
                      <w:left w:val="none" w:sz="0" w:space="0" w:color="auto"/>
                      <w:bottom w:val="none" w:sz="0" w:space="0" w:color="auto"/>
                      <w:right w:val="none" w:sz="0" w:space="0" w:color="auto"/>
                      <w:between w:val="none" w:sz="0" w:space="0" w:color="auto"/>
                    </w:pBdr>
                    <w:spacing w:after="240"/>
                    <w:textAlignment w:val="baseline"/>
                    <w:rPr>
                      <w:rFonts w:ascii="Arial" w:hAnsi="Arial" w:cs="Arial"/>
                      <w:color w:val="334047"/>
                      <w:sz w:val="23"/>
                      <w:szCs w:val="23"/>
                    </w:rPr>
                  </w:pPr>
                  <w:r w:rsidRPr="000E3078">
                    <w:rPr>
                      <w:rFonts w:ascii="Arial" w:hAnsi="Arial" w:cs="Arial"/>
                    </w:rPr>
                    <w:t xml:space="preserve">Knows organisational structure and demonstrates understanding of how their work benefits the organisation. </w:t>
                  </w:r>
                </w:p>
              </w:tc>
            </w:tr>
            <w:tr w:rsidR="00986A20" w:rsidRPr="00E5596E" w14:paraId="4AE9494F" w14:textId="77777777" w:rsidTr="00FC2910">
              <w:tc>
                <w:tcPr>
                  <w:tcW w:w="2148" w:type="dxa"/>
                  <w:tcBorders>
                    <w:top w:val="nil"/>
                    <w:left w:val="nil"/>
                    <w:bottom w:val="nil"/>
                    <w:right w:val="nil"/>
                  </w:tcBorders>
                  <w:shd w:val="clear" w:color="auto" w:fill="FFFFFF"/>
                  <w:tcMar>
                    <w:top w:w="75" w:type="dxa"/>
                    <w:left w:w="150" w:type="dxa"/>
                    <w:bottom w:w="75" w:type="dxa"/>
                    <w:right w:w="150" w:type="dxa"/>
                  </w:tcMar>
                  <w:hideMark/>
                </w:tcPr>
                <w:p w14:paraId="1948C712" w14:textId="77777777" w:rsidR="00986A20" w:rsidRPr="00E5596E" w:rsidRDefault="00986A20" w:rsidP="00986A20">
                  <w:pPr>
                    <w:pBdr>
                      <w:top w:val="none" w:sz="0" w:space="0" w:color="auto"/>
                      <w:left w:val="none" w:sz="0" w:space="0" w:color="auto"/>
                      <w:bottom w:val="none" w:sz="0" w:space="0" w:color="auto"/>
                      <w:right w:val="none" w:sz="0" w:space="0" w:color="auto"/>
                      <w:between w:val="none" w:sz="0" w:space="0" w:color="auto"/>
                    </w:pBdr>
                    <w:spacing w:after="240"/>
                    <w:textAlignment w:val="baseline"/>
                    <w:rPr>
                      <w:rFonts w:ascii="Arial" w:hAnsi="Arial" w:cs="Arial"/>
                      <w:color w:val="334047"/>
                      <w:sz w:val="23"/>
                      <w:szCs w:val="23"/>
                    </w:rPr>
                  </w:pPr>
                  <w:r w:rsidRPr="000E3078">
                    <w:rPr>
                      <w:rFonts w:ascii="Arial" w:hAnsi="Arial" w:cs="Arial"/>
                    </w:rPr>
                    <w:t>Stakeholders</w:t>
                  </w:r>
                </w:p>
              </w:tc>
              <w:tc>
                <w:tcPr>
                  <w:tcW w:w="7491" w:type="dxa"/>
                  <w:tcBorders>
                    <w:top w:val="nil"/>
                    <w:left w:val="nil"/>
                    <w:bottom w:val="nil"/>
                    <w:right w:val="nil"/>
                  </w:tcBorders>
                  <w:shd w:val="clear" w:color="auto" w:fill="FFFFFF"/>
                  <w:tcMar>
                    <w:top w:w="75" w:type="dxa"/>
                    <w:left w:w="150" w:type="dxa"/>
                    <w:bottom w:w="75" w:type="dxa"/>
                    <w:right w:w="150" w:type="dxa"/>
                  </w:tcMar>
                  <w:hideMark/>
                </w:tcPr>
                <w:p w14:paraId="1809CC24" w14:textId="32F18641" w:rsidR="00986A20" w:rsidRPr="00E5596E" w:rsidRDefault="00986A20" w:rsidP="00986A20">
                  <w:pPr>
                    <w:pBdr>
                      <w:top w:val="none" w:sz="0" w:space="0" w:color="auto"/>
                      <w:left w:val="none" w:sz="0" w:space="0" w:color="auto"/>
                      <w:bottom w:val="none" w:sz="0" w:space="0" w:color="auto"/>
                      <w:right w:val="none" w:sz="0" w:space="0" w:color="auto"/>
                      <w:between w:val="none" w:sz="0" w:space="0" w:color="auto"/>
                    </w:pBdr>
                    <w:spacing w:after="240"/>
                    <w:textAlignment w:val="baseline"/>
                    <w:rPr>
                      <w:rFonts w:ascii="Arial" w:hAnsi="Arial" w:cs="Arial"/>
                      <w:color w:val="334047"/>
                      <w:sz w:val="23"/>
                      <w:szCs w:val="23"/>
                    </w:rPr>
                  </w:pPr>
                  <w:r w:rsidRPr="000E3078">
                    <w:rPr>
                      <w:rFonts w:ascii="Arial" w:hAnsi="Arial" w:cs="Arial"/>
                    </w:rPr>
                    <w:t xml:space="preserve">Has a practical knowledge of managing stakeholders and their differing relationships to an organisation. This includes internal and external customers, clients and/or suppliers. </w:t>
                  </w:r>
                  <w:r w:rsidR="0006104A" w:rsidRPr="000E3078">
                    <w:rPr>
                      <w:rFonts w:ascii="Arial" w:hAnsi="Arial" w:cs="Arial"/>
                    </w:rPr>
                    <w:t>Consults</w:t>
                  </w:r>
                  <w:r w:rsidRPr="000E3078">
                    <w:rPr>
                      <w:rFonts w:ascii="Arial" w:hAnsi="Arial" w:cs="Arial"/>
                    </w:rPr>
                    <w:t xml:space="preserve"> with internal/external customers, suppliers </w:t>
                  </w:r>
                  <w:r>
                    <w:rPr>
                      <w:rFonts w:ascii="Arial" w:hAnsi="Arial" w:cs="Arial"/>
                    </w:rPr>
                    <w:t>and other</w:t>
                  </w:r>
                  <w:r w:rsidRPr="000E3078">
                    <w:rPr>
                      <w:rFonts w:ascii="Arial" w:hAnsi="Arial" w:cs="Arial"/>
                    </w:rPr>
                    <w:t xml:space="preserve"> stakeholders. </w:t>
                  </w:r>
                </w:p>
              </w:tc>
            </w:tr>
          </w:tbl>
          <w:p w14:paraId="72AE396F" w14:textId="77777777" w:rsidR="00986A20" w:rsidRPr="000E3078" w:rsidRDefault="00986A20" w:rsidP="00986A20">
            <w:pPr>
              <w:ind w:right="472"/>
              <w:rPr>
                <w:rFonts w:ascii="Arial" w:hAnsi="Arial" w:cs="Arial"/>
              </w:rPr>
            </w:pPr>
            <w:r w:rsidRPr="000E3078">
              <w:rPr>
                <w:rFonts w:ascii="Arial" w:hAnsi="Arial" w:cs="Arial"/>
              </w:rPr>
              <w:t>Professionalism</w:t>
            </w:r>
          </w:p>
          <w:p w14:paraId="20DE3A15" w14:textId="77777777" w:rsidR="00986A20" w:rsidRPr="000E3078" w:rsidRDefault="00986A20" w:rsidP="00986A20">
            <w:pPr>
              <w:ind w:right="472"/>
              <w:rPr>
                <w:rFonts w:ascii="Arial" w:hAnsi="Arial" w:cs="Arial"/>
              </w:rPr>
            </w:pPr>
          </w:p>
          <w:p w14:paraId="0866FAB2" w14:textId="3902A67D" w:rsidR="00986A20" w:rsidRDefault="00986A20" w:rsidP="00986A20">
            <w:pPr>
              <w:ind w:right="472"/>
              <w:rPr>
                <w:rFonts w:ascii="Arial" w:hAnsi="Arial" w:cs="Arial"/>
              </w:rPr>
            </w:pPr>
            <w:r w:rsidRPr="000E3078">
              <w:rPr>
                <w:rFonts w:ascii="Arial" w:hAnsi="Arial" w:cs="Arial"/>
              </w:rPr>
              <w:t xml:space="preserve">Behaves in a professional way. This </w:t>
            </w:r>
            <w:r w:rsidR="0006104A" w:rsidRPr="000E3078">
              <w:rPr>
                <w:rFonts w:ascii="Arial" w:hAnsi="Arial" w:cs="Arial"/>
              </w:rPr>
              <w:t>includes</w:t>
            </w:r>
            <w:r w:rsidRPr="000E3078">
              <w:rPr>
                <w:rFonts w:ascii="Arial" w:hAnsi="Arial" w:cs="Arial"/>
              </w:rPr>
              <w:t xml:space="preserve"> personal presentation, respect, respecting and encouraging diversity to cater for wider audiences, punctuality and attitude to colleagues, customers and key stakeholders. Adheres to the organisation's code of conduct for professional use of social media. </w:t>
            </w:r>
          </w:p>
          <w:p w14:paraId="71AC2194" w14:textId="77777777" w:rsidR="00986A20" w:rsidRPr="000E3078" w:rsidRDefault="00986A20" w:rsidP="00986A20">
            <w:pPr>
              <w:ind w:right="472"/>
              <w:rPr>
                <w:rFonts w:ascii="Arial" w:hAnsi="Arial" w:cs="Arial"/>
              </w:rPr>
            </w:pPr>
          </w:p>
          <w:p w14:paraId="73911D54" w14:textId="77777777" w:rsidR="00986A20" w:rsidRPr="000E3078" w:rsidRDefault="00986A20" w:rsidP="00986A20">
            <w:pPr>
              <w:ind w:right="472"/>
              <w:rPr>
                <w:rFonts w:ascii="Arial" w:hAnsi="Arial" w:cs="Arial"/>
              </w:rPr>
            </w:pPr>
            <w:r w:rsidRPr="000E3078">
              <w:rPr>
                <w:rFonts w:ascii="Arial" w:hAnsi="Arial" w:cs="Arial"/>
              </w:rPr>
              <w:t>Personal qualities</w:t>
            </w:r>
          </w:p>
          <w:p w14:paraId="211F1561" w14:textId="77777777" w:rsidR="00986A20" w:rsidRPr="000E3078" w:rsidRDefault="00986A20" w:rsidP="00986A20">
            <w:pPr>
              <w:ind w:right="472"/>
              <w:rPr>
                <w:rFonts w:ascii="Arial" w:hAnsi="Arial" w:cs="Arial"/>
              </w:rPr>
            </w:pPr>
          </w:p>
          <w:p w14:paraId="4083F970" w14:textId="77777777" w:rsidR="00986A20" w:rsidRPr="000E3078" w:rsidRDefault="00986A20" w:rsidP="00986A20">
            <w:pPr>
              <w:ind w:right="472"/>
              <w:rPr>
                <w:rFonts w:ascii="Arial" w:hAnsi="Arial" w:cs="Arial"/>
              </w:rPr>
            </w:pPr>
            <w:r w:rsidRPr="000E3078">
              <w:rPr>
                <w:rFonts w:ascii="Arial" w:hAnsi="Arial" w:cs="Arial"/>
              </w:rPr>
              <w:t>Shows exemplary qualities that are valued including integrity, reliability, self-motivation, being pro-active and a positive attitude. Motivates others where responsibility is shared.</w:t>
            </w:r>
          </w:p>
          <w:p w14:paraId="2205174E" w14:textId="77777777" w:rsidR="00986A20" w:rsidRPr="000E3078" w:rsidRDefault="00986A20" w:rsidP="00986A20">
            <w:pPr>
              <w:ind w:right="472"/>
              <w:rPr>
                <w:rFonts w:ascii="Arial" w:hAnsi="Arial" w:cs="Arial"/>
              </w:rPr>
            </w:pPr>
          </w:p>
          <w:p w14:paraId="385BC81B" w14:textId="77777777" w:rsidR="00986A20" w:rsidRPr="000E3078" w:rsidRDefault="00986A20" w:rsidP="00986A20">
            <w:pPr>
              <w:ind w:right="472"/>
              <w:rPr>
                <w:rFonts w:ascii="Arial" w:hAnsi="Arial" w:cs="Arial"/>
              </w:rPr>
            </w:pPr>
            <w:r w:rsidRPr="000E3078">
              <w:rPr>
                <w:rFonts w:ascii="Arial" w:hAnsi="Arial" w:cs="Arial"/>
              </w:rPr>
              <w:t>Managing performance</w:t>
            </w:r>
          </w:p>
          <w:p w14:paraId="34187333" w14:textId="77777777" w:rsidR="00986A20" w:rsidRPr="000E3078" w:rsidRDefault="00986A20" w:rsidP="00986A20">
            <w:pPr>
              <w:ind w:right="472"/>
              <w:rPr>
                <w:rFonts w:ascii="Arial" w:hAnsi="Arial" w:cs="Arial"/>
              </w:rPr>
            </w:pPr>
          </w:p>
          <w:p w14:paraId="290838A1" w14:textId="77777777" w:rsidR="00986A20" w:rsidRPr="000E3078" w:rsidRDefault="00986A20" w:rsidP="00986A20">
            <w:pPr>
              <w:ind w:right="472"/>
              <w:rPr>
                <w:rFonts w:ascii="Arial" w:hAnsi="Arial" w:cs="Arial"/>
              </w:rPr>
            </w:pPr>
            <w:r w:rsidRPr="000E3078">
              <w:rPr>
                <w:rFonts w:ascii="Arial" w:hAnsi="Arial" w:cs="Arial"/>
              </w:rPr>
              <w:t>Takes responsibility for their own work, accepts feedback in a positive way, uses initiative and shows resilience. Also takes responsibility for their own development, knows when to ask questions to complete a task and informs their line manager when a task is complete. Performs thorough self-assessments of their work and complies with the organisation's procedures.</w:t>
            </w:r>
          </w:p>
          <w:p w14:paraId="3B714ECE" w14:textId="77777777" w:rsidR="00986A20" w:rsidRPr="000E3078" w:rsidRDefault="00986A20" w:rsidP="00986A20">
            <w:pPr>
              <w:ind w:right="472"/>
              <w:rPr>
                <w:rFonts w:ascii="Arial" w:hAnsi="Arial" w:cs="Arial"/>
              </w:rPr>
            </w:pPr>
          </w:p>
          <w:p w14:paraId="04E91845" w14:textId="77777777" w:rsidR="00986A20" w:rsidRPr="000E3078" w:rsidRDefault="00986A20" w:rsidP="00986A20">
            <w:pPr>
              <w:ind w:right="472"/>
              <w:rPr>
                <w:rFonts w:ascii="Arial" w:hAnsi="Arial" w:cs="Arial"/>
              </w:rPr>
            </w:pPr>
            <w:r w:rsidRPr="000E3078">
              <w:rPr>
                <w:rFonts w:ascii="Arial" w:hAnsi="Arial" w:cs="Arial"/>
              </w:rPr>
              <w:t>Adaptability</w:t>
            </w:r>
          </w:p>
          <w:p w14:paraId="7D54C3F6" w14:textId="77777777" w:rsidR="00986A20" w:rsidRPr="000E3078" w:rsidRDefault="00986A20" w:rsidP="00986A20">
            <w:pPr>
              <w:ind w:right="472"/>
              <w:rPr>
                <w:rFonts w:ascii="Arial" w:hAnsi="Arial" w:cs="Arial"/>
              </w:rPr>
            </w:pPr>
          </w:p>
          <w:p w14:paraId="37EEBDB6" w14:textId="77777777" w:rsidR="00986A20" w:rsidRPr="000E3078" w:rsidRDefault="00986A20" w:rsidP="00986A20">
            <w:pPr>
              <w:ind w:right="472"/>
              <w:rPr>
                <w:rFonts w:ascii="Arial" w:hAnsi="Arial" w:cs="Arial"/>
              </w:rPr>
            </w:pPr>
            <w:r w:rsidRPr="000E3078">
              <w:rPr>
                <w:rFonts w:ascii="Arial" w:hAnsi="Arial" w:cs="Arial"/>
              </w:rPr>
              <w:t>Is able to accept and deal with changing priorities related to both their own work and to the organisation.</w:t>
            </w:r>
          </w:p>
          <w:p w14:paraId="5CF0C702" w14:textId="77777777" w:rsidR="00986A20" w:rsidRPr="000E3078" w:rsidRDefault="00986A20" w:rsidP="00986A20">
            <w:pPr>
              <w:ind w:right="472"/>
              <w:rPr>
                <w:rFonts w:ascii="Arial" w:hAnsi="Arial" w:cs="Arial"/>
              </w:rPr>
            </w:pPr>
          </w:p>
          <w:p w14:paraId="1C0F740A" w14:textId="77777777" w:rsidR="00986A20" w:rsidRPr="000E3078" w:rsidRDefault="00986A20" w:rsidP="00986A20">
            <w:pPr>
              <w:ind w:right="472"/>
              <w:rPr>
                <w:rFonts w:ascii="Arial" w:hAnsi="Arial" w:cs="Arial"/>
              </w:rPr>
            </w:pPr>
            <w:r w:rsidRPr="000E3078">
              <w:rPr>
                <w:rFonts w:ascii="Arial" w:hAnsi="Arial" w:cs="Arial"/>
              </w:rPr>
              <w:t>Responsibility</w:t>
            </w:r>
          </w:p>
          <w:p w14:paraId="17E37515" w14:textId="77777777" w:rsidR="00986A20" w:rsidRPr="000E3078" w:rsidRDefault="00986A20" w:rsidP="00986A20">
            <w:pPr>
              <w:ind w:right="472"/>
              <w:rPr>
                <w:rFonts w:ascii="Arial" w:hAnsi="Arial" w:cs="Arial"/>
              </w:rPr>
            </w:pPr>
          </w:p>
          <w:p w14:paraId="29C4E915" w14:textId="3B7F1AD2" w:rsidR="00475344" w:rsidRPr="00330E90" w:rsidRDefault="00986A20" w:rsidP="00330E90">
            <w:pPr>
              <w:ind w:right="472"/>
              <w:rPr>
                <w:rFonts w:ascii="Arial" w:hAnsi="Arial" w:cs="Arial"/>
              </w:rPr>
            </w:pPr>
            <w:r w:rsidRPr="000E3078">
              <w:rPr>
                <w:rFonts w:ascii="Arial" w:hAnsi="Arial" w:cs="Arial"/>
              </w:rPr>
              <w:t xml:space="preserve">Demonstrates taking responsibility for team performance and quality of projects delivered. Takes a clear interest in seeing that projects are successfully </w:t>
            </w:r>
            <w:r w:rsidR="0006104A" w:rsidRPr="000E3078">
              <w:rPr>
                <w:rFonts w:ascii="Arial" w:hAnsi="Arial" w:cs="Arial"/>
              </w:rPr>
              <w:t>completed,</w:t>
            </w:r>
            <w:r w:rsidRPr="000E3078">
              <w:rPr>
                <w:rFonts w:ascii="Arial" w:hAnsi="Arial" w:cs="Arial"/>
              </w:rPr>
              <w:t xml:space="preserve"> and customer requests </w:t>
            </w:r>
            <w:r w:rsidR="0006104A" w:rsidRPr="000E3078">
              <w:rPr>
                <w:rFonts w:ascii="Arial" w:hAnsi="Arial" w:cs="Arial"/>
              </w:rPr>
              <w:t>managed</w:t>
            </w:r>
            <w:r w:rsidRPr="000E3078">
              <w:rPr>
                <w:rFonts w:ascii="Arial" w:hAnsi="Arial" w:cs="Arial"/>
              </w:rPr>
              <w:t xml:space="preserve"> appropriately. Takes initiative to develop own skills and behaviours.</w:t>
            </w:r>
          </w:p>
          <w:p w14:paraId="70643A9D" w14:textId="35FE93C2" w:rsidR="00475344" w:rsidRPr="00475344" w:rsidRDefault="00475344" w:rsidP="00475344">
            <w:pPr>
              <w:spacing w:after="120"/>
              <w:rPr>
                <w:rFonts w:ascii="Arial" w:eastAsia="Arial" w:hAnsi="Arial" w:cs="Arial"/>
              </w:rPr>
            </w:pPr>
          </w:p>
        </w:tc>
      </w:tr>
      <w:tr w:rsidR="00952B92" w:rsidRPr="008B3B59" w14:paraId="59C8D32B" w14:textId="77777777" w:rsidTr="544C971E">
        <w:tc>
          <w:tcPr>
            <w:tcW w:w="10207" w:type="dxa"/>
            <w:gridSpan w:val="4"/>
            <w:shd w:val="clear" w:color="auto" w:fill="988445"/>
          </w:tcPr>
          <w:p w14:paraId="18002CF1" w14:textId="1CB7E35D"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 xml:space="preserve">QUALIFICATIONS, EXPERIENCE, TECHNICAL SKILLS </w:t>
            </w:r>
          </w:p>
        </w:tc>
      </w:tr>
      <w:tr w:rsidR="00E93627" w:rsidRPr="008B3B59" w14:paraId="1E0516CF" w14:textId="77777777" w:rsidTr="544C971E">
        <w:trPr>
          <w:trHeight w:val="240"/>
        </w:trPr>
        <w:tc>
          <w:tcPr>
            <w:tcW w:w="10207" w:type="dxa"/>
            <w:gridSpan w:val="4"/>
            <w:shd w:val="clear" w:color="auto" w:fill="auto"/>
          </w:tcPr>
          <w:p w14:paraId="08A13EA4" w14:textId="1B7BE95F" w:rsidR="00B668AC" w:rsidRPr="00B668AC" w:rsidRDefault="00B668AC" w:rsidP="59B33E60">
            <w:pPr>
              <w:ind w:left="360"/>
              <w:rPr>
                <w:rFonts w:ascii="Arial" w:eastAsia="Arial" w:hAnsi="Arial" w:cs="Arial"/>
              </w:rPr>
            </w:pPr>
          </w:p>
          <w:p w14:paraId="6FD1BB3A" w14:textId="17FF0A4D" w:rsidR="00B668AC" w:rsidRDefault="00F34A44" w:rsidP="00431BC8">
            <w:pPr>
              <w:pStyle w:val="ListParagraph"/>
              <w:numPr>
                <w:ilvl w:val="0"/>
                <w:numId w:val="11"/>
              </w:numPr>
              <w:rPr>
                <w:rFonts w:ascii="Arial" w:eastAsia="Arial" w:hAnsi="Arial" w:cs="Arial"/>
                <w:sz w:val="20"/>
                <w:szCs w:val="20"/>
              </w:rPr>
            </w:pPr>
            <w:r>
              <w:rPr>
                <w:rFonts w:ascii="Arial" w:eastAsia="Arial" w:hAnsi="Arial" w:cs="Arial"/>
                <w:sz w:val="20"/>
                <w:szCs w:val="20"/>
              </w:rPr>
              <w:t xml:space="preserve">Management or </w:t>
            </w:r>
            <w:r w:rsidR="00D737EC">
              <w:rPr>
                <w:rFonts w:ascii="Arial" w:eastAsia="Arial" w:hAnsi="Arial" w:cs="Arial"/>
                <w:sz w:val="20"/>
                <w:szCs w:val="20"/>
              </w:rPr>
              <w:t>Supervisory experience within manufacturing</w:t>
            </w:r>
            <w:r w:rsidR="00FD0142">
              <w:rPr>
                <w:rFonts w:ascii="Arial" w:eastAsia="Arial" w:hAnsi="Arial" w:cs="Arial"/>
                <w:sz w:val="20"/>
                <w:szCs w:val="20"/>
              </w:rPr>
              <w:t>/industry</w:t>
            </w:r>
          </w:p>
          <w:p w14:paraId="259219D2" w14:textId="38B7DF14" w:rsidR="00F34A44" w:rsidRDefault="005E7216" w:rsidP="00431BC8">
            <w:pPr>
              <w:pStyle w:val="ListParagraph"/>
              <w:numPr>
                <w:ilvl w:val="0"/>
                <w:numId w:val="11"/>
              </w:numPr>
              <w:rPr>
                <w:rFonts w:ascii="Arial" w:eastAsia="Arial" w:hAnsi="Arial" w:cs="Arial"/>
                <w:sz w:val="20"/>
                <w:szCs w:val="20"/>
              </w:rPr>
            </w:pPr>
            <w:r>
              <w:rPr>
                <w:rFonts w:ascii="Arial" w:eastAsia="Arial" w:hAnsi="Arial" w:cs="Arial"/>
                <w:sz w:val="20"/>
                <w:szCs w:val="20"/>
              </w:rPr>
              <w:t>Experience in Food Safety and People Safety</w:t>
            </w:r>
          </w:p>
          <w:p w14:paraId="462F1B4A" w14:textId="3DCDADBB" w:rsidR="00940206" w:rsidRDefault="00940206" w:rsidP="00431BC8">
            <w:pPr>
              <w:pStyle w:val="ListParagraph"/>
              <w:numPr>
                <w:ilvl w:val="0"/>
                <w:numId w:val="11"/>
              </w:numPr>
              <w:rPr>
                <w:rFonts w:ascii="Arial" w:eastAsia="Arial" w:hAnsi="Arial" w:cs="Arial"/>
                <w:sz w:val="20"/>
                <w:szCs w:val="20"/>
              </w:rPr>
            </w:pPr>
            <w:r>
              <w:rPr>
                <w:rFonts w:ascii="Arial" w:eastAsia="Arial" w:hAnsi="Arial" w:cs="Arial"/>
                <w:sz w:val="20"/>
                <w:szCs w:val="20"/>
              </w:rPr>
              <w:t>Skilled in the use of MS Office</w:t>
            </w:r>
            <w:r w:rsidR="00330E90">
              <w:rPr>
                <w:rFonts w:ascii="Arial" w:eastAsia="Arial" w:hAnsi="Arial" w:cs="Arial"/>
                <w:sz w:val="20"/>
                <w:szCs w:val="20"/>
              </w:rPr>
              <w:t xml:space="preserve"> applications including Excel, Word, </w:t>
            </w:r>
            <w:r w:rsidR="009E4498">
              <w:rPr>
                <w:rFonts w:ascii="Arial" w:eastAsia="Arial" w:hAnsi="Arial" w:cs="Arial"/>
                <w:sz w:val="20"/>
                <w:szCs w:val="20"/>
              </w:rPr>
              <w:t>PowerPoint</w:t>
            </w:r>
            <w:r w:rsidR="00330E90">
              <w:rPr>
                <w:rFonts w:ascii="Arial" w:eastAsia="Arial" w:hAnsi="Arial" w:cs="Arial"/>
                <w:sz w:val="20"/>
                <w:szCs w:val="20"/>
              </w:rPr>
              <w:t xml:space="preserve"> and Teams</w:t>
            </w:r>
          </w:p>
          <w:p w14:paraId="1F34727E" w14:textId="151A8497" w:rsidR="00B668AC" w:rsidRPr="00D737EC" w:rsidRDefault="00B668AC" w:rsidP="00D737EC">
            <w:pPr>
              <w:rPr>
                <w:rFonts w:ascii="Arial" w:eastAsia="Arial" w:hAnsi="Arial" w:cs="Arial"/>
              </w:rPr>
            </w:pPr>
          </w:p>
          <w:p w14:paraId="45566247" w14:textId="3FF7034D" w:rsidR="00B668AC" w:rsidRPr="00B668AC" w:rsidRDefault="00B668AC" w:rsidP="59B33E60">
            <w:pPr>
              <w:ind w:left="360"/>
              <w:rPr>
                <w:rFonts w:ascii="Arial" w:eastAsia="Arial" w:hAnsi="Arial" w:cs="Arial"/>
              </w:rPr>
            </w:pPr>
          </w:p>
        </w:tc>
      </w:tr>
      <w:tr w:rsidR="00952B92" w:rsidRPr="008B3B59" w14:paraId="391E2846" w14:textId="77777777" w:rsidTr="544C971E">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rsidTr="544C971E">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544C971E">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544C971E">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544C971E">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0435D1A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 xml:space="preserve">The willingness to </w:t>
            </w:r>
            <w:r w:rsidR="0006104A" w:rsidRPr="002A3BA2">
              <w:rPr>
                <w:rFonts w:ascii="Arial" w:hAnsi="Arial" w:cs="Arial"/>
                <w:i/>
                <w:iCs/>
                <w:color w:val="auto"/>
                <w:sz w:val="22"/>
                <w:szCs w:val="22"/>
              </w:rPr>
              <w:t>function as</w:t>
            </w:r>
            <w:r w:rsidRPr="002A3BA2">
              <w:rPr>
                <w:rFonts w:ascii="Arial" w:hAnsi="Arial" w:cs="Arial"/>
                <w:i/>
                <w:iCs/>
                <w:color w:val="auto"/>
                <w:sz w:val="22"/>
                <w:szCs w:val="22"/>
              </w:rPr>
              <w:t xml:space="preserve"> part of a team and work towards achieving shared objectives through adopting best practice in line with </w:t>
            </w:r>
            <w:r w:rsidR="003B48CE">
              <w:rPr>
                <w:rFonts w:ascii="Arial" w:hAnsi="Arial" w:cs="Arial"/>
                <w:i/>
                <w:iCs/>
                <w:color w:val="auto"/>
                <w:sz w:val="22"/>
                <w:szCs w:val="22"/>
              </w:rPr>
              <w:t>our Purpose statement and Company Values</w:t>
            </w:r>
            <w:r w:rsidRPr="002A3BA2">
              <w:rPr>
                <w:rFonts w:ascii="Arial" w:hAnsi="Arial" w:cs="Arial"/>
                <w:i/>
                <w:iCs/>
                <w:color w:val="auto"/>
                <w:sz w:val="22"/>
                <w:szCs w:val="22"/>
              </w:rPr>
              <w:t>.</w:t>
            </w:r>
          </w:p>
        </w:tc>
      </w:tr>
      <w:tr w:rsidR="001C1BFA" w:rsidRPr="008B3B59" w14:paraId="3B96D8A6" w14:textId="77777777" w:rsidTr="544C971E">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544C971E">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3577FB9A"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 xml:space="preserve">Steps up to take on personal responsibility and accountability for tasks and actions </w:t>
            </w:r>
            <w:r w:rsidR="008B7BED" w:rsidRPr="002A3BA2">
              <w:rPr>
                <w:rFonts w:ascii="Arial" w:hAnsi="Arial" w:cs="Arial"/>
                <w:i/>
                <w:iCs/>
                <w:color w:val="auto"/>
                <w:sz w:val="22"/>
                <w:szCs w:val="22"/>
              </w:rPr>
              <w:t xml:space="preserve">in line with </w:t>
            </w:r>
            <w:r w:rsidR="008B7BED">
              <w:rPr>
                <w:rFonts w:ascii="Arial" w:hAnsi="Arial" w:cs="Arial"/>
                <w:i/>
                <w:iCs/>
                <w:color w:val="auto"/>
                <w:sz w:val="22"/>
                <w:szCs w:val="22"/>
              </w:rPr>
              <w:t>our Purpose statement and Company Values</w:t>
            </w:r>
            <w:r w:rsidR="008B7BED" w:rsidRPr="002A3BA2">
              <w:rPr>
                <w:rFonts w:ascii="Arial" w:hAnsi="Arial" w:cs="Arial"/>
                <w:i/>
                <w:iCs/>
                <w:color w:val="auto"/>
                <w:sz w:val="22"/>
                <w:szCs w:val="22"/>
              </w:rPr>
              <w:t>.</w:t>
            </w:r>
          </w:p>
        </w:tc>
      </w:tr>
      <w:tr w:rsidR="008B7BED" w:rsidRPr="008B3B59" w14:paraId="570858ED" w14:textId="77777777" w:rsidTr="544C971E">
        <w:trPr>
          <w:trHeight w:val="671"/>
        </w:trPr>
        <w:tc>
          <w:tcPr>
            <w:tcW w:w="2565" w:type="dxa"/>
          </w:tcPr>
          <w:p w14:paraId="774D6E9F" w14:textId="08A8DDBA" w:rsidR="008B7BED" w:rsidRDefault="008B7BED">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7099CADC" w14:textId="1324FA52" w:rsidR="008B7BED" w:rsidRPr="008F40F9" w:rsidRDefault="008B7BED" w:rsidP="001C1BFA">
            <w:pPr>
              <w:widowControl w:val="0"/>
              <w:spacing w:line="276" w:lineRule="auto"/>
              <w:rPr>
                <w:rFonts w:ascii="Arial" w:eastAsia="Arial" w:hAnsi="Arial" w:cs="Arial"/>
                <w:i/>
                <w:iCs/>
                <w:sz w:val="22"/>
                <w:szCs w:val="22"/>
              </w:rPr>
            </w:pPr>
            <w:r>
              <w:rPr>
                <w:rFonts w:ascii="Arial" w:eastAsia="Arial" w:hAnsi="Arial" w:cs="Arial"/>
                <w:i/>
                <w:iCs/>
                <w:sz w:val="22"/>
                <w:szCs w:val="22"/>
              </w:rPr>
              <w:t xml:space="preserve">The ability to understand people and their motivations, </w:t>
            </w:r>
            <w:r w:rsidR="00CE490C">
              <w:rPr>
                <w:rFonts w:ascii="Arial" w:eastAsia="Arial" w:hAnsi="Arial" w:cs="Arial"/>
                <w:i/>
                <w:iCs/>
                <w:sz w:val="22"/>
                <w:szCs w:val="22"/>
              </w:rPr>
              <w:t>b</w:t>
            </w:r>
            <w:r>
              <w:rPr>
                <w:rFonts w:ascii="Arial" w:eastAsia="Arial" w:hAnsi="Arial" w:cs="Arial"/>
                <w:i/>
                <w:iCs/>
                <w:sz w:val="22"/>
                <w:szCs w:val="22"/>
              </w:rPr>
              <w:t>uild good r</w:t>
            </w:r>
            <w:r w:rsidR="00CE490C">
              <w:rPr>
                <w:rFonts w:ascii="Arial" w:eastAsia="Arial" w:hAnsi="Arial" w:cs="Arial"/>
                <w:i/>
                <w:iCs/>
                <w:sz w:val="22"/>
                <w:szCs w:val="22"/>
              </w:rPr>
              <w:t>e</w:t>
            </w:r>
            <w:r>
              <w:rPr>
                <w:rFonts w:ascii="Arial" w:eastAsia="Arial" w:hAnsi="Arial" w:cs="Arial"/>
                <w:i/>
                <w:iCs/>
                <w:sz w:val="22"/>
                <w:szCs w:val="22"/>
              </w:rPr>
              <w:t>lationships with them and help them to unlock their potential</w:t>
            </w:r>
            <w:r w:rsidR="00CE490C">
              <w:rPr>
                <w:rFonts w:ascii="Arial" w:eastAsia="Arial" w:hAnsi="Arial" w:cs="Arial"/>
                <w:i/>
                <w:iCs/>
                <w:sz w:val="22"/>
                <w:szCs w:val="22"/>
              </w:rPr>
              <w:t>.</w:t>
            </w:r>
          </w:p>
        </w:tc>
      </w:tr>
      <w:tr w:rsidR="008B7BED" w:rsidRPr="008B3B59" w14:paraId="50D06147" w14:textId="77777777" w:rsidTr="544C971E">
        <w:trPr>
          <w:trHeight w:val="671"/>
        </w:trPr>
        <w:tc>
          <w:tcPr>
            <w:tcW w:w="2565" w:type="dxa"/>
          </w:tcPr>
          <w:p w14:paraId="11A16506" w14:textId="0C180EA8" w:rsidR="008B7BED" w:rsidRDefault="00CE490C">
            <w:pPr>
              <w:rPr>
                <w:rFonts w:ascii="Arial" w:eastAsia="Arial" w:hAnsi="Arial" w:cs="Arial"/>
                <w:sz w:val="22"/>
                <w:szCs w:val="22"/>
              </w:rPr>
            </w:pPr>
            <w:r>
              <w:rPr>
                <w:rFonts w:ascii="Arial" w:eastAsia="Arial" w:hAnsi="Arial" w:cs="Arial"/>
                <w:sz w:val="22"/>
                <w:szCs w:val="22"/>
              </w:rPr>
              <w:t>Empowering Others</w:t>
            </w:r>
          </w:p>
        </w:tc>
        <w:tc>
          <w:tcPr>
            <w:tcW w:w="7642" w:type="dxa"/>
            <w:gridSpan w:val="3"/>
          </w:tcPr>
          <w:p w14:paraId="77AD5CDC" w14:textId="0057F19A" w:rsidR="008B7BED" w:rsidRPr="008F40F9" w:rsidRDefault="00CE490C" w:rsidP="001C1BFA">
            <w:pPr>
              <w:widowControl w:val="0"/>
              <w:spacing w:line="276" w:lineRule="auto"/>
              <w:rPr>
                <w:rFonts w:ascii="Arial" w:eastAsia="Arial" w:hAnsi="Arial" w:cs="Arial"/>
                <w:i/>
                <w:iCs/>
                <w:sz w:val="22"/>
                <w:szCs w:val="22"/>
              </w:rPr>
            </w:pPr>
            <w:r>
              <w:rPr>
                <w:rFonts w:ascii="Arial" w:eastAsia="Arial" w:hAnsi="Arial" w:cs="Arial"/>
                <w:i/>
                <w:iCs/>
                <w:sz w:val="22"/>
                <w:szCs w:val="22"/>
              </w:rPr>
              <w:t xml:space="preserve">Creates an environment where people feel required and enabled to take ownership and responsibility. </w:t>
            </w:r>
          </w:p>
        </w:tc>
      </w:tr>
      <w:tr w:rsidR="008B7BED" w:rsidRPr="008B3B59" w14:paraId="2D030F8E" w14:textId="77777777" w:rsidTr="544C971E">
        <w:trPr>
          <w:trHeight w:val="671"/>
        </w:trPr>
        <w:tc>
          <w:tcPr>
            <w:tcW w:w="2565" w:type="dxa"/>
          </w:tcPr>
          <w:p w14:paraId="2FCAB269" w14:textId="3D190212" w:rsidR="008B7BED" w:rsidRDefault="00CE490C">
            <w:pPr>
              <w:rPr>
                <w:rFonts w:ascii="Arial" w:eastAsia="Arial" w:hAnsi="Arial" w:cs="Arial"/>
                <w:sz w:val="22"/>
                <w:szCs w:val="22"/>
              </w:rPr>
            </w:pPr>
            <w:r>
              <w:rPr>
                <w:rFonts w:ascii="Arial" w:eastAsia="Arial" w:hAnsi="Arial" w:cs="Arial"/>
                <w:sz w:val="22"/>
                <w:szCs w:val="22"/>
              </w:rPr>
              <w:t>Coaching for Performance</w:t>
            </w:r>
          </w:p>
        </w:tc>
        <w:tc>
          <w:tcPr>
            <w:tcW w:w="7642" w:type="dxa"/>
            <w:gridSpan w:val="3"/>
          </w:tcPr>
          <w:p w14:paraId="0E2B4502" w14:textId="5C2119D2" w:rsidR="008B7BED" w:rsidRPr="008F40F9" w:rsidRDefault="00564554" w:rsidP="001C1BFA">
            <w:pPr>
              <w:widowControl w:val="0"/>
              <w:spacing w:line="276" w:lineRule="auto"/>
              <w:rPr>
                <w:rFonts w:ascii="Arial" w:eastAsia="Arial" w:hAnsi="Arial" w:cs="Arial"/>
                <w:i/>
                <w:iCs/>
                <w:sz w:val="22"/>
                <w:szCs w:val="22"/>
              </w:rPr>
            </w:pPr>
            <w:r>
              <w:rPr>
                <w:rFonts w:ascii="Arial" w:eastAsia="Arial" w:hAnsi="Arial" w:cs="Arial"/>
                <w:i/>
                <w:iCs/>
                <w:sz w:val="22"/>
                <w:szCs w:val="22"/>
              </w:rPr>
              <w:t>The ability to help others achieve more through two-way feedback, clear direction and enabling.</w:t>
            </w:r>
          </w:p>
        </w:tc>
      </w:tr>
      <w:tr w:rsidR="008B7BED" w:rsidRPr="008B3B59" w14:paraId="76635247" w14:textId="77777777" w:rsidTr="544C971E">
        <w:trPr>
          <w:trHeight w:val="671"/>
        </w:trPr>
        <w:tc>
          <w:tcPr>
            <w:tcW w:w="2565" w:type="dxa"/>
          </w:tcPr>
          <w:p w14:paraId="71FA4D27" w14:textId="1A365E12" w:rsidR="008B7BED" w:rsidRDefault="00564554">
            <w:pPr>
              <w:rPr>
                <w:rFonts w:ascii="Arial" w:eastAsia="Arial" w:hAnsi="Arial" w:cs="Arial"/>
                <w:sz w:val="22"/>
                <w:szCs w:val="22"/>
              </w:rPr>
            </w:pPr>
            <w:r>
              <w:rPr>
                <w:rFonts w:ascii="Arial" w:eastAsia="Arial" w:hAnsi="Arial" w:cs="Arial"/>
                <w:sz w:val="22"/>
                <w:szCs w:val="22"/>
              </w:rPr>
              <w:t>Analysis &amp; Planning</w:t>
            </w:r>
          </w:p>
        </w:tc>
        <w:tc>
          <w:tcPr>
            <w:tcW w:w="7642" w:type="dxa"/>
            <w:gridSpan w:val="3"/>
          </w:tcPr>
          <w:p w14:paraId="2A6EC409" w14:textId="210B9B24" w:rsidR="008B7BED" w:rsidRPr="008F40F9" w:rsidRDefault="004B08E3" w:rsidP="001C1BFA">
            <w:pPr>
              <w:widowControl w:val="0"/>
              <w:spacing w:line="276" w:lineRule="auto"/>
              <w:rPr>
                <w:rFonts w:ascii="Arial" w:eastAsia="Arial" w:hAnsi="Arial" w:cs="Arial"/>
                <w:i/>
                <w:iCs/>
                <w:sz w:val="22"/>
                <w:szCs w:val="22"/>
              </w:rPr>
            </w:pPr>
            <w:r>
              <w:rPr>
                <w:rFonts w:ascii="Arial" w:eastAsia="Arial" w:hAnsi="Arial" w:cs="Arial"/>
                <w:i/>
                <w:iCs/>
                <w:sz w:val="22"/>
                <w:szCs w:val="22"/>
              </w:rPr>
              <w:t>The ability to take a range of information, think things through logi</w:t>
            </w:r>
            <w:r w:rsidR="00D235CF">
              <w:rPr>
                <w:rFonts w:ascii="Arial" w:eastAsia="Arial" w:hAnsi="Arial" w:cs="Arial"/>
                <w:i/>
                <w:iCs/>
                <w:sz w:val="22"/>
                <w:szCs w:val="22"/>
              </w:rPr>
              <w:t>c</w:t>
            </w:r>
            <w:r>
              <w:rPr>
                <w:rFonts w:ascii="Arial" w:eastAsia="Arial" w:hAnsi="Arial" w:cs="Arial"/>
                <w:i/>
                <w:iCs/>
                <w:sz w:val="22"/>
                <w:szCs w:val="22"/>
              </w:rPr>
              <w:t>ally and prioritise work to meet commitments aligned with organisational goals.</w:t>
            </w:r>
          </w:p>
        </w:tc>
      </w:tr>
      <w:tr w:rsidR="004B08E3" w:rsidRPr="008B3B59" w14:paraId="3779858B" w14:textId="77777777" w:rsidTr="544C971E">
        <w:trPr>
          <w:trHeight w:val="671"/>
        </w:trPr>
        <w:tc>
          <w:tcPr>
            <w:tcW w:w="2565" w:type="dxa"/>
          </w:tcPr>
          <w:p w14:paraId="62999A8C" w14:textId="4E498C22" w:rsidR="004B08E3" w:rsidRDefault="004B08E3">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39CAE32A" w14:textId="48E28793" w:rsidR="004B08E3" w:rsidRDefault="00D235CF" w:rsidP="001C1BFA">
            <w:pPr>
              <w:widowControl w:val="0"/>
              <w:spacing w:line="276" w:lineRule="auto"/>
              <w:rPr>
                <w:rFonts w:ascii="Arial" w:eastAsia="Arial" w:hAnsi="Arial" w:cs="Arial"/>
                <w:i/>
                <w:iCs/>
                <w:sz w:val="22"/>
                <w:szCs w:val="22"/>
              </w:rPr>
            </w:pPr>
            <w:r>
              <w:rPr>
                <w:rFonts w:ascii="Arial" w:eastAsia="Arial" w:hAnsi="Arial" w:cs="Arial"/>
                <w:i/>
                <w:iCs/>
                <w:sz w:val="22"/>
                <w:szCs w:val="22"/>
              </w:rPr>
              <w:t xml:space="preserve">Knows the most effective and efficient processes for getting things done, with a focus on continuous improvement. </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31D81" w14:textId="77777777" w:rsidR="00BE1ED2" w:rsidRDefault="00BE1ED2">
      <w:r>
        <w:separator/>
      </w:r>
    </w:p>
  </w:endnote>
  <w:endnote w:type="continuationSeparator" w:id="0">
    <w:p w14:paraId="24F7A169" w14:textId="77777777" w:rsidR="00BE1ED2" w:rsidRDefault="00BE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C4D4E" w14:textId="77777777" w:rsidR="00BE1ED2" w:rsidRDefault="00BE1ED2">
      <w:r>
        <w:separator/>
      </w:r>
    </w:p>
  </w:footnote>
  <w:footnote w:type="continuationSeparator" w:id="0">
    <w:p w14:paraId="56A85DDA" w14:textId="77777777" w:rsidR="00BE1ED2" w:rsidRDefault="00BE1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3DC"/>
    <w:multiLevelType w:val="hybridMultilevel"/>
    <w:tmpl w:val="1F207E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37408"/>
    <w:multiLevelType w:val="hybridMultilevel"/>
    <w:tmpl w:val="57D87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0F79B2"/>
    <w:multiLevelType w:val="hybridMultilevel"/>
    <w:tmpl w:val="F3EA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4"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6" w15:restartNumberingAfterBreak="0">
    <w:nsid w:val="43EE48CA"/>
    <w:multiLevelType w:val="hybridMultilevel"/>
    <w:tmpl w:val="65A6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8"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9" w15:restartNumberingAfterBreak="0">
    <w:nsid w:val="65EF5113"/>
    <w:multiLevelType w:val="hybridMultilevel"/>
    <w:tmpl w:val="2B46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C28A4"/>
    <w:multiLevelType w:val="hybridMultilevel"/>
    <w:tmpl w:val="B13C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F241B"/>
    <w:multiLevelType w:val="hybridMultilevel"/>
    <w:tmpl w:val="A41E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256017">
    <w:abstractNumId w:val="5"/>
  </w:num>
  <w:num w:numId="2" w16cid:durableId="2015760812">
    <w:abstractNumId w:val="8"/>
  </w:num>
  <w:num w:numId="3" w16cid:durableId="707417948">
    <w:abstractNumId w:val="3"/>
  </w:num>
  <w:num w:numId="4" w16cid:durableId="489911160">
    <w:abstractNumId w:val="10"/>
  </w:num>
  <w:num w:numId="5" w16cid:durableId="784890863">
    <w:abstractNumId w:val="13"/>
  </w:num>
  <w:num w:numId="6" w16cid:durableId="1815757320">
    <w:abstractNumId w:val="7"/>
  </w:num>
  <w:num w:numId="7" w16cid:durableId="2064327580">
    <w:abstractNumId w:val="4"/>
  </w:num>
  <w:num w:numId="8" w16cid:durableId="1744180641">
    <w:abstractNumId w:val="12"/>
  </w:num>
  <w:num w:numId="9" w16cid:durableId="1246570167">
    <w:abstractNumId w:val="6"/>
  </w:num>
  <w:num w:numId="10" w16cid:durableId="1622420999">
    <w:abstractNumId w:val="11"/>
  </w:num>
  <w:num w:numId="11" w16cid:durableId="687682613">
    <w:abstractNumId w:val="1"/>
  </w:num>
  <w:num w:numId="12" w16cid:durableId="2004359139">
    <w:abstractNumId w:val="2"/>
  </w:num>
  <w:num w:numId="13" w16cid:durableId="1882938566">
    <w:abstractNumId w:val="0"/>
  </w:num>
  <w:num w:numId="14" w16cid:durableId="569273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24EC9"/>
    <w:rsid w:val="0002682E"/>
    <w:rsid w:val="00036E5D"/>
    <w:rsid w:val="0005779E"/>
    <w:rsid w:val="0006104A"/>
    <w:rsid w:val="000C1ADF"/>
    <w:rsid w:val="000D45F1"/>
    <w:rsid w:val="00100FAD"/>
    <w:rsid w:val="00103C57"/>
    <w:rsid w:val="0011491B"/>
    <w:rsid w:val="001255D0"/>
    <w:rsid w:val="00131486"/>
    <w:rsid w:val="001439E0"/>
    <w:rsid w:val="00163F69"/>
    <w:rsid w:val="00164BDA"/>
    <w:rsid w:val="001715C2"/>
    <w:rsid w:val="00190C8C"/>
    <w:rsid w:val="001A0ACA"/>
    <w:rsid w:val="001C1BFA"/>
    <w:rsid w:val="001F4626"/>
    <w:rsid w:val="00201779"/>
    <w:rsid w:val="0023226F"/>
    <w:rsid w:val="00247CD4"/>
    <w:rsid w:val="002530BF"/>
    <w:rsid w:val="00271DE4"/>
    <w:rsid w:val="002860D0"/>
    <w:rsid w:val="00290103"/>
    <w:rsid w:val="002A3BA2"/>
    <w:rsid w:val="002B1BF7"/>
    <w:rsid w:val="002B4862"/>
    <w:rsid w:val="002D009F"/>
    <w:rsid w:val="002D05BB"/>
    <w:rsid w:val="00302A67"/>
    <w:rsid w:val="003062EF"/>
    <w:rsid w:val="00312B55"/>
    <w:rsid w:val="003168DA"/>
    <w:rsid w:val="0032144B"/>
    <w:rsid w:val="003221B0"/>
    <w:rsid w:val="0032257C"/>
    <w:rsid w:val="00324F5F"/>
    <w:rsid w:val="00330E90"/>
    <w:rsid w:val="00355560"/>
    <w:rsid w:val="00362470"/>
    <w:rsid w:val="00365806"/>
    <w:rsid w:val="0038399B"/>
    <w:rsid w:val="003A3AC1"/>
    <w:rsid w:val="003B48CE"/>
    <w:rsid w:val="003B54E6"/>
    <w:rsid w:val="003B7FA9"/>
    <w:rsid w:val="003C027F"/>
    <w:rsid w:val="003C3A70"/>
    <w:rsid w:val="003C6BBC"/>
    <w:rsid w:val="003D4356"/>
    <w:rsid w:val="003F114F"/>
    <w:rsid w:val="0042575A"/>
    <w:rsid w:val="00427447"/>
    <w:rsid w:val="00430EFD"/>
    <w:rsid w:val="00431BC8"/>
    <w:rsid w:val="004509D4"/>
    <w:rsid w:val="0046737C"/>
    <w:rsid w:val="00475344"/>
    <w:rsid w:val="004758C3"/>
    <w:rsid w:val="00492EE5"/>
    <w:rsid w:val="00496895"/>
    <w:rsid w:val="004A4B2E"/>
    <w:rsid w:val="004B08E3"/>
    <w:rsid w:val="004B604B"/>
    <w:rsid w:val="004B74B9"/>
    <w:rsid w:val="004C7E21"/>
    <w:rsid w:val="004D3275"/>
    <w:rsid w:val="004D3EAD"/>
    <w:rsid w:val="004E2013"/>
    <w:rsid w:val="004E2FBD"/>
    <w:rsid w:val="004E4699"/>
    <w:rsid w:val="004F0C24"/>
    <w:rsid w:val="004F14B4"/>
    <w:rsid w:val="00526780"/>
    <w:rsid w:val="00532DC1"/>
    <w:rsid w:val="005540D5"/>
    <w:rsid w:val="00564554"/>
    <w:rsid w:val="00565278"/>
    <w:rsid w:val="00565AEF"/>
    <w:rsid w:val="00567D84"/>
    <w:rsid w:val="005A3584"/>
    <w:rsid w:val="005A3D9A"/>
    <w:rsid w:val="005C3BE5"/>
    <w:rsid w:val="005D2276"/>
    <w:rsid w:val="005E7216"/>
    <w:rsid w:val="005F4FB4"/>
    <w:rsid w:val="00604D6B"/>
    <w:rsid w:val="00625383"/>
    <w:rsid w:val="00676163"/>
    <w:rsid w:val="00681255"/>
    <w:rsid w:val="00681BCD"/>
    <w:rsid w:val="006825B0"/>
    <w:rsid w:val="006916CA"/>
    <w:rsid w:val="006940E9"/>
    <w:rsid w:val="006A222E"/>
    <w:rsid w:val="006B5780"/>
    <w:rsid w:val="006C283B"/>
    <w:rsid w:val="006E7C1B"/>
    <w:rsid w:val="006F3921"/>
    <w:rsid w:val="00737BFD"/>
    <w:rsid w:val="00753643"/>
    <w:rsid w:val="007A1B48"/>
    <w:rsid w:val="007C6F24"/>
    <w:rsid w:val="007C7248"/>
    <w:rsid w:val="007D2DC2"/>
    <w:rsid w:val="007F0F81"/>
    <w:rsid w:val="007F2D7F"/>
    <w:rsid w:val="007F76F1"/>
    <w:rsid w:val="00804D36"/>
    <w:rsid w:val="00807480"/>
    <w:rsid w:val="00807638"/>
    <w:rsid w:val="00831744"/>
    <w:rsid w:val="008339C1"/>
    <w:rsid w:val="0083787B"/>
    <w:rsid w:val="008672A0"/>
    <w:rsid w:val="00871BF2"/>
    <w:rsid w:val="008A6CCD"/>
    <w:rsid w:val="008B1C5D"/>
    <w:rsid w:val="008B3B59"/>
    <w:rsid w:val="008B7BED"/>
    <w:rsid w:val="008C2DC7"/>
    <w:rsid w:val="008C30B5"/>
    <w:rsid w:val="008C33F0"/>
    <w:rsid w:val="008C3807"/>
    <w:rsid w:val="008F40F9"/>
    <w:rsid w:val="00900865"/>
    <w:rsid w:val="00901454"/>
    <w:rsid w:val="00903CE3"/>
    <w:rsid w:val="0091471B"/>
    <w:rsid w:val="00917227"/>
    <w:rsid w:val="00921EE9"/>
    <w:rsid w:val="00931BBE"/>
    <w:rsid w:val="00937C47"/>
    <w:rsid w:val="00940206"/>
    <w:rsid w:val="00952B92"/>
    <w:rsid w:val="00986A20"/>
    <w:rsid w:val="009C738F"/>
    <w:rsid w:val="009D3D6C"/>
    <w:rsid w:val="009D3EB4"/>
    <w:rsid w:val="009E10E8"/>
    <w:rsid w:val="009E4498"/>
    <w:rsid w:val="009F047A"/>
    <w:rsid w:val="009F1011"/>
    <w:rsid w:val="009F1332"/>
    <w:rsid w:val="00A1380D"/>
    <w:rsid w:val="00A3551A"/>
    <w:rsid w:val="00A426D4"/>
    <w:rsid w:val="00A5659E"/>
    <w:rsid w:val="00A6072C"/>
    <w:rsid w:val="00A65809"/>
    <w:rsid w:val="00A65850"/>
    <w:rsid w:val="00A93F3D"/>
    <w:rsid w:val="00AA05B5"/>
    <w:rsid w:val="00AD0111"/>
    <w:rsid w:val="00B122BC"/>
    <w:rsid w:val="00B24729"/>
    <w:rsid w:val="00B42D8A"/>
    <w:rsid w:val="00B539E6"/>
    <w:rsid w:val="00B54FA1"/>
    <w:rsid w:val="00B60132"/>
    <w:rsid w:val="00B668AC"/>
    <w:rsid w:val="00B86BD9"/>
    <w:rsid w:val="00B92F30"/>
    <w:rsid w:val="00BB1310"/>
    <w:rsid w:val="00BB70CF"/>
    <w:rsid w:val="00BC1DEF"/>
    <w:rsid w:val="00BC2AC3"/>
    <w:rsid w:val="00BE1ED2"/>
    <w:rsid w:val="00BE270C"/>
    <w:rsid w:val="00BE4995"/>
    <w:rsid w:val="00BE7CFE"/>
    <w:rsid w:val="00C02356"/>
    <w:rsid w:val="00C2357B"/>
    <w:rsid w:val="00C250CC"/>
    <w:rsid w:val="00C42BE2"/>
    <w:rsid w:val="00C47611"/>
    <w:rsid w:val="00C93818"/>
    <w:rsid w:val="00C9577A"/>
    <w:rsid w:val="00CB1590"/>
    <w:rsid w:val="00CB6C7C"/>
    <w:rsid w:val="00CD5AF4"/>
    <w:rsid w:val="00CE490C"/>
    <w:rsid w:val="00CE6151"/>
    <w:rsid w:val="00CF28EE"/>
    <w:rsid w:val="00CF50C0"/>
    <w:rsid w:val="00D1145D"/>
    <w:rsid w:val="00D235CF"/>
    <w:rsid w:val="00D25A13"/>
    <w:rsid w:val="00D737EC"/>
    <w:rsid w:val="00D760E8"/>
    <w:rsid w:val="00D91A9F"/>
    <w:rsid w:val="00D95B23"/>
    <w:rsid w:val="00D97F09"/>
    <w:rsid w:val="00DA595A"/>
    <w:rsid w:val="00DD6A01"/>
    <w:rsid w:val="00DE37CC"/>
    <w:rsid w:val="00DF56EC"/>
    <w:rsid w:val="00E055B0"/>
    <w:rsid w:val="00E24225"/>
    <w:rsid w:val="00E3442F"/>
    <w:rsid w:val="00E52072"/>
    <w:rsid w:val="00E5596E"/>
    <w:rsid w:val="00E62E4F"/>
    <w:rsid w:val="00E7096C"/>
    <w:rsid w:val="00E83C5A"/>
    <w:rsid w:val="00E93627"/>
    <w:rsid w:val="00E93A21"/>
    <w:rsid w:val="00E97852"/>
    <w:rsid w:val="00EA455F"/>
    <w:rsid w:val="00EB5ABD"/>
    <w:rsid w:val="00EC1BBA"/>
    <w:rsid w:val="00EC5F49"/>
    <w:rsid w:val="00ED1B8E"/>
    <w:rsid w:val="00ED78A1"/>
    <w:rsid w:val="00EE2B26"/>
    <w:rsid w:val="00EF28FB"/>
    <w:rsid w:val="00F013B7"/>
    <w:rsid w:val="00F04D9F"/>
    <w:rsid w:val="00F273CF"/>
    <w:rsid w:val="00F310DA"/>
    <w:rsid w:val="00F34A44"/>
    <w:rsid w:val="00F35346"/>
    <w:rsid w:val="00F37A08"/>
    <w:rsid w:val="00F45D68"/>
    <w:rsid w:val="00F470C5"/>
    <w:rsid w:val="00F57677"/>
    <w:rsid w:val="00F97A2B"/>
    <w:rsid w:val="00FB1AA1"/>
    <w:rsid w:val="00FC67C4"/>
    <w:rsid w:val="00FD0142"/>
    <w:rsid w:val="00FD1514"/>
    <w:rsid w:val="00FD7E01"/>
    <w:rsid w:val="00FE30AF"/>
    <w:rsid w:val="00FF520C"/>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paragraph" w:styleId="NormalWeb">
    <w:name w:val="Normal (Web)"/>
    <w:basedOn w:val="Normal"/>
    <w:uiPriority w:val="99"/>
    <w:semiHidden/>
    <w:unhideWhenUsed/>
    <w:rsid w:val="00E5596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PlainText">
    <w:name w:val="Plain Text"/>
    <w:basedOn w:val="Normal"/>
    <w:link w:val="PlainTextChar"/>
    <w:uiPriority w:val="99"/>
    <w:semiHidden/>
    <w:unhideWhenUsed/>
    <w:rsid w:val="00D737EC"/>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theme="minorBidi"/>
      <w:color w:val="auto"/>
      <w:kern w:val="2"/>
      <w:sz w:val="22"/>
      <w:szCs w:val="21"/>
      <w:lang w:eastAsia="en-US"/>
      <w14:ligatures w14:val="standardContextual"/>
    </w:rPr>
  </w:style>
  <w:style w:type="character" w:customStyle="1" w:styleId="PlainTextChar">
    <w:name w:val="Plain Text Char"/>
    <w:basedOn w:val="DefaultParagraphFont"/>
    <w:link w:val="PlainText"/>
    <w:uiPriority w:val="99"/>
    <w:semiHidden/>
    <w:rsid w:val="00D737EC"/>
    <w:rPr>
      <w:rFonts w:ascii="Calibri" w:eastAsiaTheme="minorHAnsi" w:hAnsi="Calibri" w:cstheme="minorBidi"/>
      <w:color w:val="auto"/>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196356229">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059093337">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763256825">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128812E59B5241969A278F02457447" ma:contentTypeVersion="15" ma:contentTypeDescription="Create a new document." ma:contentTypeScope="" ma:versionID="e24a4f4b58ed47d287bd7ee7bed58b1e">
  <xsd:schema xmlns:xsd="http://www.w3.org/2001/XMLSchema" xmlns:xs="http://www.w3.org/2001/XMLSchema" xmlns:p="http://schemas.microsoft.com/office/2006/metadata/properties" xmlns:ns2="791cf80e-792d-4c4a-9595-cedaf2a0e362" xmlns:ns3="dc46109b-e5a8-489c-ad15-1f91bf73adcf" targetNamespace="http://schemas.microsoft.com/office/2006/metadata/properties" ma:root="true" ma:fieldsID="4e4f6bf0931fa3b032f5c4e2905423ca" ns2:_="" ns3:_="">
    <xsd:import namespace="791cf80e-792d-4c4a-9595-cedaf2a0e362"/>
    <xsd:import namespace="dc46109b-e5a8-489c-ad15-1f91bf73a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f80e-792d-4c4a-9595-cedaf2a0e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86d954-70b9-49df-92da-be100518884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6109b-e5a8-489c-ad15-1f91bf73ad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efe19a-facf-481d-85bc-7ebc2c6fedda}" ma:internalName="TaxCatchAll" ma:showField="CatchAllData" ma:web="dc46109b-e5a8-489c-ad15-1f91bf73a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46109b-e5a8-489c-ad15-1f91bf73adcf" xsi:nil="true"/>
    <lcf76f155ced4ddcb4097134ff3c332f xmlns="791cf80e-792d-4c4a-9595-cedaf2a0e3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9FA0BBFC-48AA-4B4B-B736-B5A5D239C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f80e-792d-4c4a-9595-cedaf2a0e362"/>
    <ds:schemaRef ds:uri="dc46109b-e5a8-489c-ad15-1f91bf73a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dc46109b-e5a8-489c-ad15-1f91bf73adcf"/>
    <ds:schemaRef ds:uri="791cf80e-792d-4c4a-9595-cedaf2a0e362"/>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1285</Words>
  <Characters>7330</Characters>
  <Application>Microsoft Office Word</Application>
  <DocSecurity>0</DocSecurity>
  <Lines>61</Lines>
  <Paragraphs>17</Paragraphs>
  <ScaleCrop>false</ScaleCrop>
  <Company>Samworth Brothers</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Richard Orme</cp:lastModifiedBy>
  <cp:revision>62</cp:revision>
  <dcterms:created xsi:type="dcterms:W3CDTF">2023-11-21T16:42:00Z</dcterms:created>
  <dcterms:modified xsi:type="dcterms:W3CDTF">2025-06-20T13:59:00Z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0x01010080128812E59B5241969A278F02457447</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y fmtid="{D5CDD505-2E9C-101B-9397-08002B2CF9AE}" pid="6" name="GrammarlyDocumentId">
    <vt:lpwstr>ee25cabc19c87f1d57b6a6b1008ab166bd57f67411a7c25eef6c5e499122e488</vt:lpwstr>
  </property>
  <property fmtid="{D5CDD505-2E9C-101B-9397-08002B2CF9AE}" pid="7" name="MediaServiceImageTags">
    <vt:lpwstr/>
  </property>
</Properties>
</file>