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BD7D41A" w14:textId="77777777" w:rsidR="00952B92" w:rsidRPr="008B3B59" w:rsidRDefault="00611B4B">
      <w:pPr>
        <w:jc w:val="center"/>
        <w:rPr>
          <w:rFonts w:ascii="Arial" w:eastAsia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46EE37DB" wp14:editId="5DCD13EC">
            <wp:extent cx="1950672" cy="764861"/>
            <wp:effectExtent l="0" t="0" r="0" b="0"/>
            <wp:docPr id="186712720" name="Picture 1" descr="A black background with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712720" name="Picture 1" descr="A black background with green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1459" cy="769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F0A744" w14:textId="77777777" w:rsidR="00952B92" w:rsidRPr="008B3B59" w:rsidRDefault="00952B92">
      <w:pPr>
        <w:jc w:val="center"/>
        <w:rPr>
          <w:rFonts w:ascii="Arial" w:eastAsia="Arial" w:hAnsi="Arial" w:cs="Arial"/>
          <w:sz w:val="22"/>
          <w:szCs w:val="22"/>
        </w:rPr>
      </w:pPr>
    </w:p>
    <w:tbl>
      <w:tblPr>
        <w:tblStyle w:val="1"/>
        <w:tblW w:w="10207" w:type="dxa"/>
        <w:tblInd w:w="-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37"/>
        <w:gridCol w:w="3968"/>
        <w:gridCol w:w="1701"/>
        <w:gridCol w:w="1701"/>
      </w:tblGrid>
      <w:tr w:rsidR="00952B92" w:rsidRPr="00611B4B" w14:paraId="31A31315" w14:textId="77777777" w:rsidTr="00611B4B">
        <w:trPr>
          <w:trHeight w:val="220"/>
        </w:trPr>
        <w:tc>
          <w:tcPr>
            <w:tcW w:w="10207" w:type="dxa"/>
            <w:gridSpan w:val="4"/>
            <w:shd w:val="clear" w:color="auto" w:fill="203B24"/>
          </w:tcPr>
          <w:p w14:paraId="584D898F" w14:textId="77777777" w:rsidR="00952B92" w:rsidRPr="00611B4B" w:rsidRDefault="003221B0">
            <w:pPr>
              <w:jc w:val="center"/>
              <w:rPr>
                <w:rFonts w:ascii="Avenir Next LT Pro Demi" w:eastAsia="Arial" w:hAnsi="Avenir Next LT Pro Demi" w:cs="Arial"/>
                <w:sz w:val="22"/>
                <w:szCs w:val="22"/>
              </w:rPr>
            </w:pPr>
            <w:r w:rsidRPr="00611B4B">
              <w:rPr>
                <w:rFonts w:ascii="Avenir Next LT Pro Demi" w:eastAsia="Arial" w:hAnsi="Avenir Next LT Pro Demi" w:cs="Arial"/>
                <w:color w:val="FFFFFF"/>
                <w:sz w:val="22"/>
                <w:szCs w:val="22"/>
              </w:rPr>
              <w:t>ROLE PROFILE</w:t>
            </w:r>
            <w:r w:rsidRPr="00611B4B">
              <w:rPr>
                <w:rFonts w:ascii="Avenir Next LT Pro Demi" w:eastAsia="Arial" w:hAnsi="Avenir Next LT Pro Demi" w:cs="Arial"/>
                <w:b/>
                <w:color w:val="FFFFFF"/>
                <w:sz w:val="22"/>
                <w:szCs w:val="22"/>
              </w:rPr>
              <w:t xml:space="preserve"> </w:t>
            </w:r>
          </w:p>
        </w:tc>
      </w:tr>
      <w:tr w:rsidR="005309B9" w:rsidRPr="00611B4B" w14:paraId="4B8D1827" w14:textId="77777777" w:rsidTr="00611B4B">
        <w:trPr>
          <w:trHeight w:val="280"/>
        </w:trPr>
        <w:tc>
          <w:tcPr>
            <w:tcW w:w="2837" w:type="dxa"/>
            <w:shd w:val="clear" w:color="auto" w:fill="A9C2A5"/>
          </w:tcPr>
          <w:p w14:paraId="581FE831" w14:textId="77777777" w:rsidR="005309B9" w:rsidRPr="00611B4B" w:rsidRDefault="005309B9" w:rsidP="005309B9">
            <w:pPr>
              <w:rPr>
                <w:rFonts w:ascii="Avenir Next LT Pro" w:eastAsia="Arial" w:hAnsi="Avenir Next LT Pro" w:cs="Arial"/>
                <w:color w:val="203B24"/>
                <w:sz w:val="22"/>
                <w:szCs w:val="22"/>
              </w:rPr>
            </w:pPr>
            <w:r w:rsidRPr="00611B4B">
              <w:rPr>
                <w:rFonts w:ascii="Avenir Next LT Pro" w:eastAsia="Arial" w:hAnsi="Avenir Next LT Pro" w:cs="Arial"/>
                <w:color w:val="203B24"/>
                <w:sz w:val="22"/>
                <w:szCs w:val="22"/>
              </w:rPr>
              <w:t>Job title</w:t>
            </w:r>
          </w:p>
        </w:tc>
        <w:tc>
          <w:tcPr>
            <w:tcW w:w="3968" w:type="dxa"/>
          </w:tcPr>
          <w:p w14:paraId="5B1B784A" w14:textId="1268AB14" w:rsidR="005309B9" w:rsidRPr="00611B4B" w:rsidRDefault="002433A4" w:rsidP="005309B9">
            <w:pPr>
              <w:rPr>
                <w:rFonts w:ascii="Avenir Next LT Pro" w:eastAsia="Arial" w:hAnsi="Avenir Next LT Pro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Raw Material QA</w:t>
            </w:r>
            <w:r w:rsidR="005309B9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shd w:val="clear" w:color="auto" w:fill="A9C2A5"/>
          </w:tcPr>
          <w:p w14:paraId="47E29C94" w14:textId="77777777" w:rsidR="005309B9" w:rsidRPr="00611B4B" w:rsidRDefault="005309B9" w:rsidP="005309B9">
            <w:pPr>
              <w:rPr>
                <w:rFonts w:ascii="Avenir Next LT Pro" w:eastAsia="Arial" w:hAnsi="Avenir Next LT Pro" w:cs="Arial"/>
                <w:sz w:val="22"/>
                <w:szCs w:val="22"/>
              </w:rPr>
            </w:pPr>
            <w:r w:rsidRPr="00611B4B">
              <w:rPr>
                <w:rFonts w:ascii="Avenir Next LT Pro" w:eastAsia="Arial" w:hAnsi="Avenir Next LT Pro" w:cs="Arial"/>
                <w:color w:val="203B24"/>
                <w:sz w:val="22"/>
                <w:szCs w:val="22"/>
              </w:rPr>
              <w:t>Date</w:t>
            </w:r>
          </w:p>
        </w:tc>
        <w:tc>
          <w:tcPr>
            <w:tcW w:w="1701" w:type="dxa"/>
          </w:tcPr>
          <w:p w14:paraId="5B9DB09B" w14:textId="77483513" w:rsidR="005309B9" w:rsidRPr="00611B4B" w:rsidRDefault="002433A4" w:rsidP="005309B9">
            <w:pPr>
              <w:rPr>
                <w:rFonts w:ascii="Avenir Next LT Pro" w:eastAsia="Arial" w:hAnsi="Avenir Next LT Pro" w:cs="Arial"/>
                <w:sz w:val="22"/>
                <w:szCs w:val="22"/>
              </w:rPr>
            </w:pPr>
            <w:r>
              <w:rPr>
                <w:rFonts w:ascii="Avenir Next LT Pro" w:eastAsia="Arial" w:hAnsi="Avenir Next LT Pro" w:cs="Arial"/>
                <w:sz w:val="22"/>
                <w:szCs w:val="22"/>
              </w:rPr>
              <w:t>20/07/26</w:t>
            </w:r>
          </w:p>
        </w:tc>
      </w:tr>
      <w:tr w:rsidR="005309B9" w:rsidRPr="00611B4B" w14:paraId="1F15A67C" w14:textId="77777777" w:rsidTr="00611B4B">
        <w:trPr>
          <w:trHeight w:val="260"/>
        </w:trPr>
        <w:tc>
          <w:tcPr>
            <w:tcW w:w="2837" w:type="dxa"/>
            <w:shd w:val="clear" w:color="auto" w:fill="A9C2A5"/>
          </w:tcPr>
          <w:p w14:paraId="7EE474F1" w14:textId="77777777" w:rsidR="005309B9" w:rsidRPr="00611B4B" w:rsidRDefault="005309B9" w:rsidP="005309B9">
            <w:pPr>
              <w:rPr>
                <w:rFonts w:ascii="Avenir Next LT Pro" w:eastAsia="Arial" w:hAnsi="Avenir Next LT Pro" w:cs="Arial"/>
                <w:color w:val="203B24"/>
                <w:sz w:val="22"/>
                <w:szCs w:val="22"/>
              </w:rPr>
            </w:pPr>
            <w:r w:rsidRPr="00611B4B">
              <w:rPr>
                <w:rFonts w:ascii="Avenir Next LT Pro" w:eastAsia="Arial" w:hAnsi="Avenir Next LT Pro" w:cs="Arial"/>
                <w:color w:val="203B24"/>
                <w:sz w:val="22"/>
                <w:szCs w:val="22"/>
              </w:rPr>
              <w:t>Business</w:t>
            </w:r>
          </w:p>
        </w:tc>
        <w:tc>
          <w:tcPr>
            <w:tcW w:w="7370" w:type="dxa"/>
            <w:gridSpan w:val="3"/>
          </w:tcPr>
          <w:p w14:paraId="1D674D85" w14:textId="77777777" w:rsidR="005309B9" w:rsidRPr="00611B4B" w:rsidRDefault="005309B9" w:rsidP="005309B9">
            <w:pPr>
              <w:rPr>
                <w:rFonts w:ascii="Avenir Next LT Pro" w:eastAsia="Arial" w:hAnsi="Avenir Next LT Pro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Kettleby Foods </w:t>
            </w:r>
          </w:p>
        </w:tc>
      </w:tr>
      <w:tr w:rsidR="005309B9" w:rsidRPr="00611B4B" w14:paraId="6E59B932" w14:textId="77777777" w:rsidTr="00611B4B">
        <w:tc>
          <w:tcPr>
            <w:tcW w:w="2837" w:type="dxa"/>
            <w:shd w:val="clear" w:color="auto" w:fill="A9C2A5"/>
          </w:tcPr>
          <w:p w14:paraId="1CA09B3F" w14:textId="77777777" w:rsidR="005309B9" w:rsidRPr="00611B4B" w:rsidRDefault="005309B9" w:rsidP="005309B9">
            <w:pPr>
              <w:rPr>
                <w:rFonts w:ascii="Avenir Next LT Pro" w:eastAsia="Arial" w:hAnsi="Avenir Next LT Pro" w:cs="Arial"/>
                <w:color w:val="203B24"/>
                <w:sz w:val="22"/>
                <w:szCs w:val="22"/>
              </w:rPr>
            </w:pPr>
            <w:r w:rsidRPr="00611B4B">
              <w:rPr>
                <w:rFonts w:ascii="Avenir Next LT Pro" w:eastAsia="Arial" w:hAnsi="Avenir Next LT Pro" w:cs="Arial"/>
                <w:color w:val="203B24"/>
                <w:sz w:val="22"/>
                <w:szCs w:val="22"/>
              </w:rPr>
              <w:t>Department</w:t>
            </w:r>
          </w:p>
        </w:tc>
        <w:tc>
          <w:tcPr>
            <w:tcW w:w="7370" w:type="dxa"/>
            <w:gridSpan w:val="3"/>
          </w:tcPr>
          <w:p w14:paraId="58707C34" w14:textId="77777777" w:rsidR="005309B9" w:rsidRPr="00611B4B" w:rsidRDefault="005309B9" w:rsidP="005309B9">
            <w:pPr>
              <w:rPr>
                <w:rFonts w:ascii="Avenir Next LT Pro" w:eastAsia="Arial" w:hAnsi="Avenir Next LT Pro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Technical</w:t>
            </w:r>
          </w:p>
        </w:tc>
      </w:tr>
      <w:tr w:rsidR="005309B9" w:rsidRPr="00611B4B" w14:paraId="72D30E09" w14:textId="77777777" w:rsidTr="00611B4B">
        <w:trPr>
          <w:trHeight w:val="280"/>
        </w:trPr>
        <w:tc>
          <w:tcPr>
            <w:tcW w:w="2837" w:type="dxa"/>
            <w:shd w:val="clear" w:color="auto" w:fill="A9C2A5"/>
          </w:tcPr>
          <w:p w14:paraId="032298FF" w14:textId="77777777" w:rsidR="005309B9" w:rsidRPr="00611B4B" w:rsidRDefault="005309B9" w:rsidP="005309B9">
            <w:pPr>
              <w:rPr>
                <w:rFonts w:ascii="Avenir Next LT Pro" w:eastAsia="Arial" w:hAnsi="Avenir Next LT Pro" w:cs="Arial"/>
                <w:color w:val="203B24"/>
                <w:sz w:val="22"/>
                <w:szCs w:val="22"/>
              </w:rPr>
            </w:pPr>
            <w:r w:rsidRPr="00611B4B">
              <w:rPr>
                <w:rFonts w:ascii="Avenir Next LT Pro" w:eastAsia="Arial" w:hAnsi="Avenir Next LT Pro" w:cs="Arial"/>
                <w:color w:val="203B24"/>
                <w:sz w:val="22"/>
                <w:szCs w:val="22"/>
              </w:rPr>
              <w:t>Location</w:t>
            </w:r>
          </w:p>
        </w:tc>
        <w:tc>
          <w:tcPr>
            <w:tcW w:w="7370" w:type="dxa"/>
            <w:gridSpan w:val="3"/>
          </w:tcPr>
          <w:p w14:paraId="61541C6B" w14:textId="77777777" w:rsidR="005309B9" w:rsidRPr="00611B4B" w:rsidRDefault="005309B9" w:rsidP="005309B9">
            <w:pPr>
              <w:rPr>
                <w:rFonts w:ascii="Avenir Next LT Pro" w:eastAsia="Arial" w:hAnsi="Avenir Next LT Pro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Melton Mowbray</w:t>
            </w:r>
          </w:p>
        </w:tc>
      </w:tr>
      <w:tr w:rsidR="005309B9" w:rsidRPr="00611B4B" w14:paraId="7A2A370D" w14:textId="77777777" w:rsidTr="00611B4B">
        <w:tc>
          <w:tcPr>
            <w:tcW w:w="10207" w:type="dxa"/>
            <w:gridSpan w:val="4"/>
            <w:shd w:val="clear" w:color="auto" w:fill="203B24"/>
          </w:tcPr>
          <w:p w14:paraId="25CE65F5" w14:textId="77777777" w:rsidR="005309B9" w:rsidRPr="00611B4B" w:rsidRDefault="005309B9" w:rsidP="005309B9">
            <w:pPr>
              <w:jc w:val="center"/>
              <w:rPr>
                <w:rFonts w:ascii="Avenir Next LT Pro Demi" w:eastAsia="Arial" w:hAnsi="Avenir Next LT Pro Demi" w:cs="Arial"/>
                <w:sz w:val="22"/>
                <w:szCs w:val="22"/>
              </w:rPr>
            </w:pPr>
            <w:r w:rsidRPr="00611B4B">
              <w:rPr>
                <w:rFonts w:ascii="Avenir Next LT Pro Demi" w:eastAsia="Arial" w:hAnsi="Avenir Next LT Pro Demi" w:cs="Arial"/>
                <w:color w:val="FFFFFF"/>
                <w:sz w:val="22"/>
                <w:szCs w:val="22"/>
              </w:rPr>
              <w:t xml:space="preserve">ROLE SUMMARY </w:t>
            </w:r>
          </w:p>
        </w:tc>
      </w:tr>
      <w:tr w:rsidR="005309B9" w:rsidRPr="00611B4B" w14:paraId="4691E75D" w14:textId="77777777" w:rsidTr="00494464">
        <w:trPr>
          <w:trHeight w:val="940"/>
        </w:trPr>
        <w:tc>
          <w:tcPr>
            <w:tcW w:w="10207" w:type="dxa"/>
            <w:gridSpan w:val="4"/>
          </w:tcPr>
          <w:p w14:paraId="408EDFC4" w14:textId="77777777" w:rsidR="005309B9" w:rsidRDefault="005309B9" w:rsidP="005309B9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To ensure raw materials entering site from suppliers are fit for purpose against agreed specifications, and all food safety and quality parameters are met </w:t>
            </w:r>
          </w:p>
          <w:p w14:paraId="442B275D" w14:textId="77777777" w:rsidR="005309B9" w:rsidRPr="005309B9" w:rsidRDefault="005309B9" w:rsidP="005309B9">
            <w:pPr>
              <w:pStyle w:val="BodyText"/>
              <w:rPr>
                <w:rFonts w:ascii="Avenir Next LT Pro" w:eastAsia="Arial" w:hAnsi="Avenir Next LT Pro" w:cs="Arial"/>
                <w:b w:val="0"/>
                <w:bCs/>
                <w:i w:val="0"/>
                <w:iCs/>
                <w:sz w:val="22"/>
                <w:szCs w:val="22"/>
                <w:lang w:val="en-GB"/>
              </w:rPr>
            </w:pPr>
          </w:p>
        </w:tc>
      </w:tr>
      <w:tr w:rsidR="005309B9" w:rsidRPr="00611B4B" w14:paraId="64B887D9" w14:textId="77777777" w:rsidTr="00611B4B">
        <w:trPr>
          <w:trHeight w:val="300"/>
        </w:trPr>
        <w:tc>
          <w:tcPr>
            <w:tcW w:w="10207" w:type="dxa"/>
            <w:gridSpan w:val="4"/>
            <w:shd w:val="clear" w:color="auto" w:fill="203B24"/>
            <w:vAlign w:val="center"/>
          </w:tcPr>
          <w:p w14:paraId="6665A6AF" w14:textId="77777777" w:rsidR="005309B9" w:rsidRPr="00611B4B" w:rsidRDefault="005309B9" w:rsidP="005309B9">
            <w:pPr>
              <w:jc w:val="center"/>
              <w:rPr>
                <w:rFonts w:ascii="Avenir Next LT Pro Demi" w:eastAsia="Arial" w:hAnsi="Avenir Next LT Pro Demi" w:cs="Arial"/>
                <w:sz w:val="22"/>
                <w:szCs w:val="22"/>
              </w:rPr>
            </w:pPr>
            <w:r w:rsidRPr="00611B4B">
              <w:rPr>
                <w:rFonts w:ascii="Avenir Next LT Pro Demi" w:eastAsia="Arial" w:hAnsi="Avenir Next LT Pro Demi" w:cs="Arial"/>
                <w:color w:val="FFFFFF"/>
                <w:sz w:val="22"/>
                <w:szCs w:val="22"/>
              </w:rPr>
              <w:t>REPORTING STRUCTURE</w:t>
            </w:r>
          </w:p>
        </w:tc>
      </w:tr>
      <w:tr w:rsidR="005309B9" w:rsidRPr="00611B4B" w14:paraId="382CAAB1" w14:textId="77777777" w:rsidTr="00611B4B">
        <w:trPr>
          <w:trHeight w:val="80"/>
        </w:trPr>
        <w:tc>
          <w:tcPr>
            <w:tcW w:w="2837" w:type="dxa"/>
            <w:shd w:val="clear" w:color="auto" w:fill="A9C2A5"/>
          </w:tcPr>
          <w:p w14:paraId="16408ED7" w14:textId="77777777" w:rsidR="005309B9" w:rsidRPr="00611B4B" w:rsidRDefault="005309B9" w:rsidP="005309B9">
            <w:pPr>
              <w:spacing w:before="140"/>
              <w:rPr>
                <w:rFonts w:ascii="Avenir Next LT Pro" w:eastAsia="Arial" w:hAnsi="Avenir Next LT Pro" w:cs="Arial"/>
                <w:color w:val="203B24"/>
                <w:sz w:val="22"/>
                <w:szCs w:val="22"/>
              </w:rPr>
            </w:pPr>
            <w:r w:rsidRPr="00611B4B">
              <w:rPr>
                <w:rFonts w:ascii="Avenir Next LT Pro" w:eastAsia="Arial" w:hAnsi="Avenir Next LT Pro" w:cs="Arial"/>
                <w:color w:val="203B24"/>
                <w:sz w:val="22"/>
                <w:szCs w:val="22"/>
              </w:rPr>
              <w:t>Reports to</w:t>
            </w:r>
          </w:p>
        </w:tc>
        <w:tc>
          <w:tcPr>
            <w:tcW w:w="7370" w:type="dxa"/>
            <w:gridSpan w:val="3"/>
            <w:vAlign w:val="center"/>
          </w:tcPr>
          <w:p w14:paraId="45B47D03" w14:textId="24E276AC" w:rsidR="005309B9" w:rsidRPr="00611B4B" w:rsidRDefault="002433A4" w:rsidP="005309B9">
            <w:pPr>
              <w:spacing w:line="259" w:lineRule="auto"/>
              <w:rPr>
                <w:rFonts w:ascii="Avenir Next LT Pro" w:eastAsia="Arial" w:hAnsi="Avenir Next LT Pro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QA Manager </w:t>
            </w:r>
          </w:p>
        </w:tc>
      </w:tr>
      <w:tr w:rsidR="005309B9" w:rsidRPr="00611B4B" w14:paraId="09A1BAD6" w14:textId="77777777" w:rsidTr="00611B4B">
        <w:trPr>
          <w:trHeight w:val="120"/>
        </w:trPr>
        <w:tc>
          <w:tcPr>
            <w:tcW w:w="2837" w:type="dxa"/>
            <w:shd w:val="clear" w:color="auto" w:fill="A9C2A5"/>
          </w:tcPr>
          <w:p w14:paraId="249D1089" w14:textId="77777777" w:rsidR="005309B9" w:rsidRPr="00611B4B" w:rsidRDefault="005309B9" w:rsidP="005309B9">
            <w:pPr>
              <w:spacing w:before="140"/>
              <w:rPr>
                <w:rFonts w:ascii="Avenir Next LT Pro" w:eastAsia="Arial" w:hAnsi="Avenir Next LT Pro" w:cs="Arial"/>
                <w:color w:val="203B24"/>
                <w:sz w:val="22"/>
                <w:szCs w:val="22"/>
              </w:rPr>
            </w:pPr>
            <w:r w:rsidRPr="00611B4B">
              <w:rPr>
                <w:rFonts w:ascii="Avenir Next LT Pro" w:eastAsia="Arial" w:hAnsi="Avenir Next LT Pro" w:cs="Arial"/>
                <w:color w:val="203B24"/>
                <w:sz w:val="22"/>
                <w:szCs w:val="22"/>
              </w:rPr>
              <w:t>Direct &amp; indirect reports</w:t>
            </w:r>
          </w:p>
        </w:tc>
        <w:tc>
          <w:tcPr>
            <w:tcW w:w="7370" w:type="dxa"/>
            <w:gridSpan w:val="3"/>
            <w:vAlign w:val="center"/>
          </w:tcPr>
          <w:p w14:paraId="38900F24" w14:textId="77777777" w:rsidR="005309B9" w:rsidRPr="00611B4B" w:rsidRDefault="005309B9" w:rsidP="005309B9">
            <w:pPr>
              <w:rPr>
                <w:rFonts w:ascii="Avenir Next LT Pro" w:eastAsia="Arial" w:hAnsi="Avenir Next LT Pro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None</w:t>
            </w:r>
          </w:p>
        </w:tc>
      </w:tr>
      <w:tr w:rsidR="005309B9" w:rsidRPr="00611B4B" w14:paraId="0A7F9553" w14:textId="77777777" w:rsidTr="00727CF9">
        <w:trPr>
          <w:trHeight w:val="60"/>
        </w:trPr>
        <w:tc>
          <w:tcPr>
            <w:tcW w:w="2837" w:type="dxa"/>
            <w:shd w:val="clear" w:color="auto" w:fill="A9C2A5"/>
          </w:tcPr>
          <w:p w14:paraId="1C8966A8" w14:textId="77777777" w:rsidR="005309B9" w:rsidRPr="00611B4B" w:rsidRDefault="005309B9" w:rsidP="005309B9">
            <w:pPr>
              <w:spacing w:before="140"/>
              <w:rPr>
                <w:rFonts w:ascii="Avenir Next LT Pro" w:eastAsia="Arial" w:hAnsi="Avenir Next LT Pro" w:cs="Arial"/>
                <w:color w:val="203B24"/>
                <w:sz w:val="22"/>
                <w:szCs w:val="22"/>
              </w:rPr>
            </w:pPr>
            <w:r w:rsidRPr="00611B4B">
              <w:rPr>
                <w:rFonts w:ascii="Avenir Next LT Pro" w:eastAsia="Arial" w:hAnsi="Avenir Next LT Pro" w:cs="Arial"/>
                <w:color w:val="203B24"/>
                <w:sz w:val="22"/>
                <w:szCs w:val="22"/>
              </w:rPr>
              <w:t>Key internal stakeholders</w:t>
            </w:r>
          </w:p>
        </w:tc>
        <w:tc>
          <w:tcPr>
            <w:tcW w:w="7370" w:type="dxa"/>
            <w:gridSpan w:val="3"/>
          </w:tcPr>
          <w:p w14:paraId="5E33F65F" w14:textId="77777777" w:rsidR="005309B9" w:rsidRPr="00611B4B" w:rsidRDefault="005309B9" w:rsidP="005309B9">
            <w:pPr>
              <w:rPr>
                <w:rFonts w:ascii="Avenir Next LT Pro" w:eastAsia="Arial" w:hAnsi="Avenir Next LT Pro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Operations team, Process team, Supply chain, Technical systems team</w:t>
            </w:r>
          </w:p>
        </w:tc>
      </w:tr>
      <w:tr w:rsidR="005309B9" w:rsidRPr="00611B4B" w14:paraId="66E8AA93" w14:textId="77777777" w:rsidTr="00727CF9">
        <w:trPr>
          <w:trHeight w:val="200"/>
        </w:trPr>
        <w:tc>
          <w:tcPr>
            <w:tcW w:w="2837" w:type="dxa"/>
            <w:shd w:val="clear" w:color="auto" w:fill="A9C2A5"/>
          </w:tcPr>
          <w:p w14:paraId="5B903976" w14:textId="77777777" w:rsidR="005309B9" w:rsidRPr="00611B4B" w:rsidRDefault="005309B9" w:rsidP="005309B9">
            <w:pPr>
              <w:spacing w:before="140"/>
              <w:rPr>
                <w:rFonts w:ascii="Avenir Next LT Pro" w:eastAsia="Arial" w:hAnsi="Avenir Next LT Pro" w:cs="Arial"/>
                <w:color w:val="203B24"/>
                <w:sz w:val="22"/>
                <w:szCs w:val="22"/>
              </w:rPr>
            </w:pPr>
            <w:r w:rsidRPr="00611B4B">
              <w:rPr>
                <w:rFonts w:ascii="Avenir Next LT Pro" w:eastAsia="Arial" w:hAnsi="Avenir Next LT Pro" w:cs="Arial"/>
                <w:color w:val="203B24"/>
                <w:sz w:val="22"/>
                <w:szCs w:val="22"/>
              </w:rPr>
              <w:t>Key external stakeholders</w:t>
            </w:r>
          </w:p>
        </w:tc>
        <w:tc>
          <w:tcPr>
            <w:tcW w:w="7370" w:type="dxa"/>
            <w:gridSpan w:val="3"/>
          </w:tcPr>
          <w:p w14:paraId="46F9596E" w14:textId="77777777" w:rsidR="005309B9" w:rsidRPr="00611B4B" w:rsidRDefault="005309B9" w:rsidP="005309B9">
            <w:pPr>
              <w:rPr>
                <w:rFonts w:ascii="Avenir Next LT Pro" w:eastAsia="Arial" w:hAnsi="Avenir Next LT Pro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Suppliers and Customers (Various depending on business)</w:t>
            </w:r>
          </w:p>
        </w:tc>
      </w:tr>
      <w:tr w:rsidR="005309B9" w:rsidRPr="00611B4B" w14:paraId="0DBBC32A" w14:textId="77777777" w:rsidTr="00611B4B">
        <w:tc>
          <w:tcPr>
            <w:tcW w:w="10207" w:type="dxa"/>
            <w:gridSpan w:val="4"/>
            <w:shd w:val="clear" w:color="auto" w:fill="203B24"/>
          </w:tcPr>
          <w:p w14:paraId="06E4AC89" w14:textId="77777777" w:rsidR="005309B9" w:rsidRPr="00611B4B" w:rsidRDefault="005309B9" w:rsidP="005309B9">
            <w:pPr>
              <w:pStyle w:val="Heading2"/>
              <w:rPr>
                <w:rFonts w:ascii="Avenir Next LT Pro Demi" w:eastAsia="Arial" w:hAnsi="Avenir Next LT Pro Demi" w:cs="Arial"/>
                <w:sz w:val="22"/>
                <w:szCs w:val="22"/>
              </w:rPr>
            </w:pPr>
            <w:r w:rsidRPr="00611B4B">
              <w:rPr>
                <w:rFonts w:ascii="Avenir Next LT Pro Demi" w:eastAsia="Arial" w:hAnsi="Avenir Next LT Pro Demi" w:cs="Arial"/>
                <w:b w:val="0"/>
                <w:color w:val="FFFFFF"/>
                <w:sz w:val="22"/>
                <w:szCs w:val="22"/>
              </w:rPr>
              <w:t xml:space="preserve">SKILLS &amp; ABILITIES </w:t>
            </w:r>
          </w:p>
        </w:tc>
      </w:tr>
      <w:tr w:rsidR="005309B9" w:rsidRPr="00611B4B" w14:paraId="0AFC7BAD" w14:textId="77777777" w:rsidTr="59B33E60">
        <w:trPr>
          <w:trHeight w:val="416"/>
        </w:trPr>
        <w:tc>
          <w:tcPr>
            <w:tcW w:w="10207" w:type="dxa"/>
            <w:gridSpan w:val="4"/>
          </w:tcPr>
          <w:p w14:paraId="773AC8FE" w14:textId="77777777" w:rsidR="005309B9" w:rsidRPr="005309B9" w:rsidRDefault="005309B9" w:rsidP="005309B9">
            <w:pPr>
              <w:pStyle w:val="NoSpacing"/>
              <w:numPr>
                <w:ilvl w:val="0"/>
                <w:numId w:val="17"/>
              </w:numPr>
              <w:rPr>
                <w:rFonts w:ascii="Arial" w:eastAsia="Arial" w:hAnsi="Arial"/>
                <w:sz w:val="22"/>
                <w:szCs w:val="22"/>
              </w:rPr>
            </w:pPr>
            <w:r w:rsidRPr="005309B9">
              <w:rPr>
                <w:rFonts w:ascii="Arial" w:eastAsia="Arial" w:hAnsi="Arial"/>
                <w:sz w:val="22"/>
                <w:szCs w:val="22"/>
              </w:rPr>
              <w:t>Audit compliance of raw materials against agreed customer specification and to take the appropriate and necessary corrective action, to follow up and monitor completion of actions.</w:t>
            </w:r>
          </w:p>
          <w:p w14:paraId="253DB4F5" w14:textId="77777777" w:rsidR="005309B9" w:rsidRPr="005309B9" w:rsidRDefault="005309B9" w:rsidP="005309B9">
            <w:pPr>
              <w:pStyle w:val="NoSpacing"/>
              <w:numPr>
                <w:ilvl w:val="0"/>
                <w:numId w:val="17"/>
              </w:numPr>
              <w:rPr>
                <w:rFonts w:ascii="Arial" w:eastAsia="Arial" w:hAnsi="Arial"/>
                <w:sz w:val="22"/>
                <w:szCs w:val="22"/>
              </w:rPr>
            </w:pPr>
            <w:r w:rsidRPr="005309B9">
              <w:rPr>
                <w:rFonts w:ascii="Arial" w:eastAsia="Arial" w:hAnsi="Arial"/>
                <w:sz w:val="22"/>
                <w:szCs w:val="22"/>
              </w:rPr>
              <w:t xml:space="preserve">Generation of non-conformances for any materials not meeting required agreed standards – with a robust corrective actions to prevent re occurrence </w:t>
            </w:r>
          </w:p>
          <w:p w14:paraId="4B53D812" w14:textId="77777777" w:rsidR="005309B9" w:rsidRPr="005309B9" w:rsidRDefault="005309B9" w:rsidP="005309B9">
            <w:pPr>
              <w:pStyle w:val="NoSpacing"/>
              <w:numPr>
                <w:ilvl w:val="0"/>
                <w:numId w:val="17"/>
              </w:numPr>
              <w:rPr>
                <w:rFonts w:ascii="Arial" w:eastAsia="Arial" w:hAnsi="Arial"/>
                <w:sz w:val="22"/>
                <w:szCs w:val="22"/>
              </w:rPr>
            </w:pPr>
            <w:r w:rsidRPr="005309B9">
              <w:rPr>
                <w:rFonts w:ascii="Arial" w:eastAsia="Arial" w:hAnsi="Arial"/>
                <w:sz w:val="22"/>
                <w:szCs w:val="22"/>
              </w:rPr>
              <w:t>Where raw materials are non-compliant, place on hold and reject/raise non-conformance to supplier as necessary</w:t>
            </w:r>
          </w:p>
          <w:p w14:paraId="6A9505CD" w14:textId="77777777" w:rsidR="005309B9" w:rsidRPr="005309B9" w:rsidRDefault="005309B9" w:rsidP="005309B9">
            <w:pPr>
              <w:pStyle w:val="NoSpacing"/>
              <w:numPr>
                <w:ilvl w:val="0"/>
                <w:numId w:val="17"/>
              </w:numPr>
              <w:rPr>
                <w:rFonts w:ascii="Arial" w:eastAsia="Arial" w:hAnsi="Arial"/>
                <w:sz w:val="22"/>
                <w:szCs w:val="22"/>
              </w:rPr>
            </w:pPr>
            <w:r w:rsidRPr="005309B9">
              <w:rPr>
                <w:rFonts w:ascii="Arial" w:eastAsia="Arial" w:hAnsi="Arial"/>
                <w:sz w:val="22"/>
                <w:szCs w:val="22"/>
              </w:rPr>
              <w:t xml:space="preserve">Collate all </w:t>
            </w:r>
            <w:proofErr w:type="spellStart"/>
            <w:r w:rsidRPr="005309B9">
              <w:rPr>
                <w:rFonts w:ascii="Arial" w:eastAsia="Arial" w:hAnsi="Arial"/>
                <w:sz w:val="22"/>
                <w:szCs w:val="22"/>
              </w:rPr>
              <w:t>non conformance</w:t>
            </w:r>
            <w:proofErr w:type="spellEnd"/>
            <w:r w:rsidRPr="005309B9">
              <w:rPr>
                <w:rFonts w:ascii="Arial" w:eastAsia="Arial" w:hAnsi="Arial"/>
                <w:sz w:val="22"/>
                <w:szCs w:val="22"/>
              </w:rPr>
              <w:t xml:space="preserve"> returns and chase any outstanding – review action plans from supplier for satisfactory responses </w:t>
            </w:r>
          </w:p>
          <w:p w14:paraId="720C6C73" w14:textId="77777777" w:rsidR="005309B9" w:rsidRPr="005309B9" w:rsidRDefault="005309B9" w:rsidP="005309B9">
            <w:pPr>
              <w:pStyle w:val="NoSpacing"/>
              <w:numPr>
                <w:ilvl w:val="0"/>
                <w:numId w:val="17"/>
              </w:numPr>
              <w:rPr>
                <w:rFonts w:ascii="Arial" w:eastAsia="Arial" w:hAnsi="Arial"/>
                <w:sz w:val="22"/>
                <w:szCs w:val="22"/>
              </w:rPr>
            </w:pPr>
            <w:r w:rsidRPr="005309B9">
              <w:rPr>
                <w:rFonts w:ascii="Arial" w:eastAsia="Arial" w:hAnsi="Arial"/>
                <w:sz w:val="22"/>
                <w:szCs w:val="22"/>
              </w:rPr>
              <w:t>Review raw materials specifications quality and challenge with internal and external teams to ensure correct information to carry out task is on specification.</w:t>
            </w:r>
          </w:p>
          <w:p w14:paraId="61A975F4" w14:textId="77777777" w:rsidR="005309B9" w:rsidRPr="005309B9" w:rsidRDefault="005309B9" w:rsidP="005309B9">
            <w:pPr>
              <w:pStyle w:val="NoSpacing"/>
              <w:numPr>
                <w:ilvl w:val="0"/>
                <w:numId w:val="17"/>
              </w:numPr>
              <w:rPr>
                <w:rFonts w:ascii="Arial" w:eastAsia="Arial" w:hAnsi="Arial"/>
                <w:sz w:val="22"/>
                <w:szCs w:val="22"/>
              </w:rPr>
            </w:pPr>
            <w:r w:rsidRPr="005309B9">
              <w:rPr>
                <w:rFonts w:ascii="Arial" w:eastAsia="Arial" w:hAnsi="Arial"/>
                <w:sz w:val="22"/>
                <w:szCs w:val="22"/>
              </w:rPr>
              <w:t>Trend supplier performance</w:t>
            </w:r>
            <w:r>
              <w:rPr>
                <w:rFonts w:ascii="Arial" w:eastAsia="Arial" w:hAnsi="Arial"/>
                <w:sz w:val="22"/>
                <w:szCs w:val="22"/>
              </w:rPr>
              <w:t xml:space="preserve"> from PowerBI</w:t>
            </w:r>
            <w:r w:rsidRPr="005309B9">
              <w:rPr>
                <w:rFonts w:ascii="Arial" w:eastAsia="Arial" w:hAnsi="Arial"/>
                <w:sz w:val="22"/>
                <w:szCs w:val="22"/>
              </w:rPr>
              <w:t xml:space="preserve"> to highlight issues to group supply chain.</w:t>
            </w:r>
          </w:p>
          <w:p w14:paraId="3D1F0D59" w14:textId="77777777" w:rsidR="005309B9" w:rsidRDefault="005309B9" w:rsidP="005309B9">
            <w:pPr>
              <w:pStyle w:val="NoSpacing"/>
              <w:numPr>
                <w:ilvl w:val="0"/>
                <w:numId w:val="17"/>
              </w:numPr>
              <w:rPr>
                <w:rFonts w:ascii="Arial" w:eastAsia="Arial" w:hAnsi="Arial"/>
                <w:sz w:val="22"/>
                <w:szCs w:val="22"/>
              </w:rPr>
            </w:pPr>
            <w:r w:rsidRPr="005309B9">
              <w:rPr>
                <w:rFonts w:ascii="Arial" w:eastAsia="Arial" w:hAnsi="Arial"/>
                <w:sz w:val="22"/>
                <w:szCs w:val="22"/>
              </w:rPr>
              <w:t xml:space="preserve">Generate KPI`s for internal reviews and action plans for key </w:t>
            </w:r>
            <w:r>
              <w:rPr>
                <w:rFonts w:ascii="Arial" w:eastAsia="Arial" w:hAnsi="Arial"/>
                <w:sz w:val="22"/>
                <w:szCs w:val="22"/>
              </w:rPr>
              <w:t xml:space="preserve">supplier </w:t>
            </w:r>
            <w:r w:rsidRPr="005309B9">
              <w:rPr>
                <w:rFonts w:ascii="Arial" w:eastAsia="Arial" w:hAnsi="Arial"/>
                <w:sz w:val="22"/>
                <w:szCs w:val="22"/>
              </w:rPr>
              <w:t>meetings.</w:t>
            </w:r>
          </w:p>
          <w:p w14:paraId="6B4FE4E6" w14:textId="77777777" w:rsidR="005309B9" w:rsidRPr="005309B9" w:rsidRDefault="005309B9" w:rsidP="005309B9">
            <w:pPr>
              <w:pStyle w:val="NoSpacing"/>
              <w:ind w:left="720"/>
              <w:rPr>
                <w:rFonts w:ascii="Arial" w:eastAsia="Arial" w:hAnsi="Arial"/>
                <w:sz w:val="22"/>
                <w:szCs w:val="22"/>
              </w:rPr>
            </w:pPr>
          </w:p>
          <w:p w14:paraId="730D3606" w14:textId="77777777" w:rsidR="005309B9" w:rsidRPr="005309B9" w:rsidRDefault="005309B9" w:rsidP="005309B9">
            <w:pPr>
              <w:pStyle w:val="NoSpacing"/>
              <w:numPr>
                <w:ilvl w:val="0"/>
                <w:numId w:val="17"/>
              </w:numPr>
              <w:rPr>
                <w:rFonts w:ascii="Arial" w:eastAsia="Arial" w:hAnsi="Arial"/>
                <w:sz w:val="22"/>
                <w:szCs w:val="22"/>
              </w:rPr>
            </w:pPr>
            <w:r w:rsidRPr="005309B9">
              <w:rPr>
                <w:rFonts w:ascii="Arial" w:eastAsia="Arial" w:hAnsi="Arial"/>
                <w:sz w:val="22"/>
                <w:szCs w:val="22"/>
              </w:rPr>
              <w:t>Ability to work flexibly as required to meet business needs.</w:t>
            </w:r>
          </w:p>
          <w:p w14:paraId="5CDE88BA" w14:textId="77777777" w:rsidR="005309B9" w:rsidRPr="005309B9" w:rsidRDefault="005309B9" w:rsidP="005309B9">
            <w:pPr>
              <w:pStyle w:val="NoSpacing"/>
              <w:numPr>
                <w:ilvl w:val="0"/>
                <w:numId w:val="17"/>
              </w:numPr>
              <w:rPr>
                <w:rFonts w:ascii="Arial" w:eastAsia="Arial" w:hAnsi="Arial"/>
                <w:sz w:val="22"/>
                <w:szCs w:val="22"/>
              </w:rPr>
            </w:pPr>
            <w:r w:rsidRPr="005309B9">
              <w:rPr>
                <w:rFonts w:ascii="Arial" w:eastAsia="Arial" w:hAnsi="Arial"/>
                <w:sz w:val="22"/>
                <w:szCs w:val="22"/>
              </w:rPr>
              <w:t>Ability to work under pressure to deadlines and on own initiative</w:t>
            </w:r>
          </w:p>
          <w:p w14:paraId="60302DD9" w14:textId="77777777" w:rsidR="005309B9" w:rsidRPr="005309B9" w:rsidRDefault="005309B9" w:rsidP="005309B9">
            <w:pPr>
              <w:pStyle w:val="NoSpacing"/>
              <w:numPr>
                <w:ilvl w:val="0"/>
                <w:numId w:val="17"/>
              </w:numPr>
              <w:rPr>
                <w:rFonts w:ascii="Arial" w:eastAsia="Arial" w:hAnsi="Arial"/>
                <w:sz w:val="22"/>
                <w:szCs w:val="22"/>
              </w:rPr>
            </w:pPr>
            <w:r w:rsidRPr="005309B9">
              <w:rPr>
                <w:rFonts w:ascii="Arial" w:eastAsia="Arial" w:hAnsi="Arial"/>
                <w:sz w:val="22"/>
                <w:szCs w:val="22"/>
              </w:rPr>
              <w:t>Represent both themselves and the Company in a positive, open and professional manner at all times</w:t>
            </w:r>
          </w:p>
          <w:p w14:paraId="335BB559" w14:textId="77777777" w:rsidR="005309B9" w:rsidRPr="005309B9" w:rsidRDefault="005309B9" w:rsidP="005309B9">
            <w:pPr>
              <w:pStyle w:val="NoSpacing"/>
              <w:numPr>
                <w:ilvl w:val="0"/>
                <w:numId w:val="17"/>
              </w:numPr>
              <w:rPr>
                <w:rFonts w:ascii="Arial" w:eastAsia="Arial" w:hAnsi="Arial"/>
                <w:sz w:val="22"/>
                <w:szCs w:val="22"/>
              </w:rPr>
            </w:pPr>
            <w:r w:rsidRPr="005309B9">
              <w:rPr>
                <w:rFonts w:ascii="Arial" w:eastAsia="Arial" w:hAnsi="Arial"/>
                <w:sz w:val="22"/>
                <w:szCs w:val="22"/>
              </w:rPr>
              <w:t>Strong commitment to living and promoting the company values</w:t>
            </w:r>
          </w:p>
          <w:p w14:paraId="6048F72A" w14:textId="77777777" w:rsidR="005309B9" w:rsidRPr="005309B9" w:rsidRDefault="005309B9" w:rsidP="005309B9">
            <w:pPr>
              <w:pStyle w:val="ListParagraph"/>
              <w:spacing w:after="0" w:line="240" w:lineRule="auto"/>
              <w:rPr>
                <w:rFonts w:ascii="Avenir Next LT Pro" w:eastAsia="Arial" w:hAnsi="Avenir Next LT Pro" w:cs="Arial"/>
              </w:rPr>
            </w:pPr>
          </w:p>
          <w:p w14:paraId="6A3EEC4F" w14:textId="77777777" w:rsidR="005309B9" w:rsidRPr="00611B4B" w:rsidRDefault="005309B9" w:rsidP="005309B9">
            <w:pPr>
              <w:spacing w:after="120"/>
              <w:rPr>
                <w:rFonts w:ascii="Avenir Next LT Pro" w:eastAsia="Arial" w:hAnsi="Avenir Next LT Pro" w:cs="Arial"/>
                <w:sz w:val="22"/>
                <w:szCs w:val="22"/>
              </w:rPr>
            </w:pPr>
          </w:p>
        </w:tc>
      </w:tr>
      <w:tr w:rsidR="005309B9" w:rsidRPr="00611B4B" w14:paraId="02AD3525" w14:textId="77777777" w:rsidTr="00611B4B">
        <w:tc>
          <w:tcPr>
            <w:tcW w:w="10207" w:type="dxa"/>
            <w:gridSpan w:val="4"/>
            <w:shd w:val="clear" w:color="auto" w:fill="203B24"/>
          </w:tcPr>
          <w:p w14:paraId="132161AF" w14:textId="77777777" w:rsidR="005309B9" w:rsidRPr="00611B4B" w:rsidRDefault="005309B9" w:rsidP="005309B9">
            <w:pPr>
              <w:pStyle w:val="Heading2"/>
              <w:rPr>
                <w:rFonts w:ascii="Avenir Next LT Pro Demi" w:eastAsia="Arial" w:hAnsi="Avenir Next LT Pro Demi" w:cs="Arial"/>
                <w:sz w:val="22"/>
                <w:szCs w:val="22"/>
              </w:rPr>
            </w:pPr>
            <w:r w:rsidRPr="00611B4B">
              <w:rPr>
                <w:rFonts w:ascii="Avenir Next LT Pro Demi" w:eastAsia="Arial" w:hAnsi="Avenir Next LT Pro Demi" w:cs="Arial"/>
                <w:b w:val="0"/>
                <w:color w:val="FFFFFF"/>
                <w:sz w:val="22"/>
                <w:szCs w:val="22"/>
              </w:rPr>
              <w:t>KNOWLEDGE &amp; UNDERSTANDING</w:t>
            </w:r>
          </w:p>
        </w:tc>
      </w:tr>
      <w:tr w:rsidR="005309B9" w:rsidRPr="00611B4B" w14:paraId="117D8039" w14:textId="77777777" w:rsidTr="007B102E">
        <w:tc>
          <w:tcPr>
            <w:tcW w:w="10207" w:type="dxa"/>
            <w:gridSpan w:val="4"/>
          </w:tcPr>
          <w:p w14:paraId="49DC7341" w14:textId="77777777" w:rsidR="005309B9" w:rsidRPr="005309B9" w:rsidRDefault="005309B9" w:rsidP="005309B9">
            <w:pPr>
              <w:pStyle w:val="NoSpacing"/>
              <w:numPr>
                <w:ilvl w:val="0"/>
                <w:numId w:val="17"/>
              </w:numPr>
              <w:rPr>
                <w:rFonts w:ascii="Arial" w:eastAsia="Arial" w:hAnsi="Arial"/>
                <w:sz w:val="22"/>
                <w:szCs w:val="22"/>
              </w:rPr>
            </w:pPr>
            <w:r w:rsidRPr="005309B9">
              <w:rPr>
                <w:rFonts w:ascii="Arial" w:eastAsia="Arial" w:hAnsi="Arial"/>
                <w:sz w:val="22"/>
                <w:szCs w:val="22"/>
              </w:rPr>
              <w:t xml:space="preserve">Understand and apply the business quality standards ensuring company, customer and legislative requirements are met and maintained. </w:t>
            </w:r>
          </w:p>
          <w:p w14:paraId="293E61E7" w14:textId="77777777" w:rsidR="005309B9" w:rsidRPr="005309B9" w:rsidRDefault="005309B9" w:rsidP="005309B9">
            <w:pPr>
              <w:pStyle w:val="NoSpacing"/>
              <w:numPr>
                <w:ilvl w:val="0"/>
                <w:numId w:val="17"/>
              </w:numPr>
              <w:rPr>
                <w:rFonts w:ascii="Arial" w:eastAsia="Arial" w:hAnsi="Arial"/>
                <w:sz w:val="22"/>
                <w:szCs w:val="22"/>
              </w:rPr>
            </w:pPr>
            <w:r w:rsidRPr="005309B9">
              <w:rPr>
                <w:rFonts w:ascii="Arial" w:eastAsia="Arial" w:hAnsi="Arial"/>
                <w:sz w:val="22"/>
                <w:szCs w:val="22"/>
              </w:rPr>
              <w:t>Be site expert on materials and main</w:t>
            </w:r>
            <w:r>
              <w:rPr>
                <w:rFonts w:ascii="Arial" w:eastAsia="Arial" w:hAnsi="Arial"/>
                <w:sz w:val="22"/>
                <w:szCs w:val="22"/>
              </w:rPr>
              <w:t>tain</w:t>
            </w:r>
            <w:r w:rsidRPr="005309B9">
              <w:rPr>
                <w:rFonts w:ascii="Arial" w:eastAsia="Arial" w:hAnsi="Arial"/>
                <w:sz w:val="22"/>
                <w:szCs w:val="22"/>
              </w:rPr>
              <w:t xml:space="preserve"> communications contact with suppliers </w:t>
            </w:r>
          </w:p>
          <w:p w14:paraId="593EAADE" w14:textId="77777777" w:rsidR="005309B9" w:rsidRPr="008831AB" w:rsidRDefault="005309B9" w:rsidP="005309B9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Arial" w:eastAsia="Arial" w:hAnsi="Arial" w:cs="Times New Roman"/>
                <w:color w:val="000000"/>
                <w:lang w:eastAsia="en-GB"/>
              </w:rPr>
            </w:pPr>
            <w:r w:rsidRPr="008831AB">
              <w:rPr>
                <w:rFonts w:ascii="Arial" w:eastAsia="Arial" w:hAnsi="Arial" w:cs="Times New Roman"/>
                <w:color w:val="000000"/>
                <w:lang w:eastAsia="en-GB"/>
              </w:rPr>
              <w:t xml:space="preserve">Knowledge of food manufacturing environment </w:t>
            </w:r>
          </w:p>
          <w:p w14:paraId="542DD938" w14:textId="77777777" w:rsidR="005309B9" w:rsidRPr="00611B4B" w:rsidRDefault="005309B9" w:rsidP="005309B9">
            <w:pPr>
              <w:pStyle w:val="ListParagraph"/>
              <w:spacing w:after="0" w:line="240" w:lineRule="auto"/>
              <w:ind w:left="0"/>
              <w:rPr>
                <w:rFonts w:ascii="Avenir Next LT Pro" w:eastAsia="Arial" w:hAnsi="Avenir Next LT Pro" w:cs="Arial"/>
              </w:rPr>
            </w:pPr>
          </w:p>
          <w:p w14:paraId="7DF319A0" w14:textId="77777777" w:rsidR="005309B9" w:rsidRPr="00611B4B" w:rsidRDefault="005309B9" w:rsidP="005309B9">
            <w:pPr>
              <w:pStyle w:val="ListParagraph"/>
              <w:spacing w:after="0" w:line="240" w:lineRule="auto"/>
              <w:ind w:left="0"/>
              <w:rPr>
                <w:rFonts w:ascii="Avenir Next LT Pro" w:eastAsia="Arial" w:hAnsi="Avenir Next LT Pro" w:cs="Arial"/>
              </w:rPr>
            </w:pPr>
          </w:p>
          <w:p w14:paraId="722AF89F" w14:textId="77777777" w:rsidR="005309B9" w:rsidRPr="00611B4B" w:rsidRDefault="005309B9" w:rsidP="005309B9">
            <w:pPr>
              <w:pStyle w:val="ListParagraph"/>
              <w:spacing w:after="0" w:line="240" w:lineRule="auto"/>
              <w:ind w:left="0"/>
              <w:rPr>
                <w:rFonts w:ascii="Avenir Next LT Pro" w:eastAsia="Arial" w:hAnsi="Avenir Next LT Pro" w:cs="Arial"/>
              </w:rPr>
            </w:pPr>
          </w:p>
          <w:p w14:paraId="7590E25F" w14:textId="77777777" w:rsidR="005309B9" w:rsidRPr="00611B4B" w:rsidRDefault="005309B9" w:rsidP="005309B9">
            <w:pPr>
              <w:pStyle w:val="ListParagraph"/>
              <w:spacing w:after="0" w:line="240" w:lineRule="auto"/>
              <w:ind w:left="0"/>
              <w:rPr>
                <w:rFonts w:ascii="Avenir Next LT Pro" w:eastAsia="Arial" w:hAnsi="Avenir Next LT Pro" w:cs="Arial"/>
              </w:rPr>
            </w:pPr>
          </w:p>
          <w:p w14:paraId="52494508" w14:textId="77777777" w:rsidR="005309B9" w:rsidRPr="00611B4B" w:rsidRDefault="005309B9" w:rsidP="005309B9">
            <w:pPr>
              <w:pStyle w:val="ListParagraph"/>
              <w:spacing w:after="0" w:line="240" w:lineRule="auto"/>
              <w:ind w:left="0"/>
              <w:rPr>
                <w:rFonts w:ascii="Avenir Next LT Pro" w:eastAsia="Arial" w:hAnsi="Avenir Next LT Pro" w:cs="Arial"/>
              </w:rPr>
            </w:pPr>
          </w:p>
          <w:p w14:paraId="5FEA1ABF" w14:textId="77777777" w:rsidR="005309B9" w:rsidRPr="00611B4B" w:rsidRDefault="005309B9" w:rsidP="005309B9">
            <w:pPr>
              <w:pStyle w:val="ListParagraph"/>
              <w:spacing w:after="0" w:line="240" w:lineRule="auto"/>
              <w:ind w:left="0"/>
              <w:rPr>
                <w:rFonts w:ascii="Avenir Next LT Pro" w:eastAsia="Arial" w:hAnsi="Avenir Next LT Pro" w:cs="Arial"/>
              </w:rPr>
            </w:pPr>
          </w:p>
          <w:p w14:paraId="3310FF3C" w14:textId="77777777" w:rsidR="005309B9" w:rsidRPr="00611B4B" w:rsidRDefault="005309B9" w:rsidP="005309B9">
            <w:pPr>
              <w:pStyle w:val="ListParagraph"/>
              <w:spacing w:after="0" w:line="240" w:lineRule="auto"/>
              <w:ind w:left="0"/>
              <w:rPr>
                <w:rFonts w:ascii="Avenir Next LT Pro" w:eastAsia="Arial" w:hAnsi="Avenir Next LT Pro" w:cs="Arial"/>
              </w:rPr>
            </w:pPr>
          </w:p>
          <w:p w14:paraId="2E1C5F37" w14:textId="77777777" w:rsidR="005309B9" w:rsidRPr="00611B4B" w:rsidRDefault="005309B9" w:rsidP="005309B9">
            <w:pPr>
              <w:pStyle w:val="ListParagraph"/>
              <w:ind w:left="0"/>
              <w:rPr>
                <w:rFonts w:ascii="Avenir Next LT Pro" w:eastAsia="Arial" w:hAnsi="Avenir Next LT Pro" w:cs="Arial"/>
              </w:rPr>
            </w:pPr>
          </w:p>
        </w:tc>
      </w:tr>
      <w:tr w:rsidR="005309B9" w:rsidRPr="00611B4B" w14:paraId="7DC94E91" w14:textId="77777777" w:rsidTr="00611B4B">
        <w:tc>
          <w:tcPr>
            <w:tcW w:w="10207" w:type="dxa"/>
            <w:gridSpan w:val="4"/>
            <w:shd w:val="clear" w:color="auto" w:fill="203B24"/>
          </w:tcPr>
          <w:p w14:paraId="16ACC9E0" w14:textId="77777777" w:rsidR="005309B9" w:rsidRPr="00611B4B" w:rsidRDefault="005309B9" w:rsidP="005309B9">
            <w:pPr>
              <w:pStyle w:val="Heading2"/>
              <w:rPr>
                <w:rFonts w:ascii="Avenir Next LT Pro Demi" w:eastAsia="Arial" w:hAnsi="Avenir Next LT Pro Demi" w:cs="Arial"/>
                <w:b w:val="0"/>
                <w:color w:val="FFFFFF"/>
                <w:sz w:val="22"/>
                <w:szCs w:val="22"/>
              </w:rPr>
            </w:pPr>
            <w:r w:rsidRPr="00611B4B">
              <w:rPr>
                <w:rFonts w:ascii="Avenir Next LT Pro Demi" w:eastAsia="Arial" w:hAnsi="Avenir Next LT Pro Demi" w:cs="Arial"/>
                <w:b w:val="0"/>
                <w:color w:val="FFFFFF"/>
                <w:sz w:val="22"/>
                <w:szCs w:val="22"/>
              </w:rPr>
              <w:lastRenderedPageBreak/>
              <w:t>QUALIFICATIONS, EXPERIENCE, TECHNICAL SKILLS / KNOWLEDGE</w:t>
            </w:r>
          </w:p>
        </w:tc>
      </w:tr>
      <w:tr w:rsidR="005309B9" w:rsidRPr="00611B4B" w14:paraId="485C1C0D" w14:textId="77777777" w:rsidTr="00494464">
        <w:trPr>
          <w:trHeight w:val="1017"/>
        </w:trPr>
        <w:tc>
          <w:tcPr>
            <w:tcW w:w="10207" w:type="dxa"/>
            <w:gridSpan w:val="4"/>
          </w:tcPr>
          <w:p w14:paraId="2ED819B9" w14:textId="77777777" w:rsidR="005309B9" w:rsidRDefault="005309B9" w:rsidP="005309B9">
            <w:pPr>
              <w:pStyle w:val="NoSpacing"/>
              <w:ind w:left="720"/>
              <w:rPr>
                <w:rFonts w:ascii="Arial" w:eastAsia="Arial" w:hAnsi="Arial" w:cs="Arial"/>
                <w:sz w:val="22"/>
                <w:szCs w:val="22"/>
              </w:rPr>
            </w:pPr>
          </w:p>
          <w:p w14:paraId="335F8A3A" w14:textId="77777777" w:rsidR="005309B9" w:rsidRPr="0096091E" w:rsidRDefault="005309B9" w:rsidP="005309B9">
            <w:pPr>
              <w:pStyle w:val="NoSpacing"/>
              <w:numPr>
                <w:ilvl w:val="0"/>
                <w:numId w:val="19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96091E">
              <w:rPr>
                <w:rFonts w:ascii="Arial" w:eastAsia="Arial" w:hAnsi="Arial" w:cs="Arial"/>
                <w:sz w:val="22"/>
                <w:szCs w:val="22"/>
              </w:rPr>
              <w:t>Technical knowledge and expertise within chilled food.</w:t>
            </w:r>
          </w:p>
          <w:p w14:paraId="73469980" w14:textId="77777777" w:rsidR="005309B9" w:rsidRPr="0096091E" w:rsidRDefault="005309B9" w:rsidP="005309B9">
            <w:pPr>
              <w:pStyle w:val="NoSpacing"/>
              <w:numPr>
                <w:ilvl w:val="0"/>
                <w:numId w:val="19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96091E">
              <w:rPr>
                <w:rFonts w:ascii="Arial" w:eastAsia="Arial" w:hAnsi="Arial" w:cs="Arial"/>
                <w:sz w:val="22"/>
                <w:szCs w:val="22"/>
              </w:rPr>
              <w:t xml:space="preserve">Experience of customer and industry audits </w:t>
            </w:r>
          </w:p>
          <w:p w14:paraId="767BB9CF" w14:textId="77777777" w:rsidR="005309B9" w:rsidRPr="0096091E" w:rsidRDefault="005309B9" w:rsidP="005309B9">
            <w:pPr>
              <w:pStyle w:val="NoSpacing"/>
              <w:numPr>
                <w:ilvl w:val="0"/>
                <w:numId w:val="19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96091E">
              <w:rPr>
                <w:rFonts w:ascii="Arial" w:eastAsia="Arial" w:hAnsi="Arial" w:cs="Arial"/>
                <w:sz w:val="22"/>
                <w:szCs w:val="22"/>
              </w:rPr>
              <w:t xml:space="preserve">HACCP Level 2 </w:t>
            </w:r>
          </w:p>
          <w:p w14:paraId="03943336" w14:textId="77777777" w:rsidR="005309B9" w:rsidRDefault="005309B9" w:rsidP="005309B9">
            <w:pPr>
              <w:pStyle w:val="NoSpacing"/>
              <w:numPr>
                <w:ilvl w:val="0"/>
                <w:numId w:val="19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96091E">
              <w:rPr>
                <w:rFonts w:ascii="Arial" w:eastAsia="Arial" w:hAnsi="Arial" w:cs="Arial"/>
                <w:sz w:val="22"/>
                <w:szCs w:val="22"/>
              </w:rPr>
              <w:t xml:space="preserve">Food Safety Level 2 </w:t>
            </w:r>
          </w:p>
          <w:p w14:paraId="677D5F94" w14:textId="77777777" w:rsidR="005309B9" w:rsidRPr="0096091E" w:rsidRDefault="005309B9" w:rsidP="005309B9">
            <w:pPr>
              <w:pStyle w:val="NoSpacing"/>
              <w:numPr>
                <w:ilvl w:val="0"/>
                <w:numId w:val="19"/>
              </w:num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Internal audit trained (not essential)</w:t>
            </w:r>
          </w:p>
          <w:p w14:paraId="4FC89D1C" w14:textId="77777777" w:rsidR="005309B9" w:rsidRPr="0096091E" w:rsidRDefault="005309B9" w:rsidP="005309B9">
            <w:pPr>
              <w:pStyle w:val="NoSpacing"/>
              <w:numPr>
                <w:ilvl w:val="0"/>
                <w:numId w:val="19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96091E">
              <w:rPr>
                <w:rFonts w:ascii="Arial" w:eastAsia="Arial" w:hAnsi="Arial" w:cs="Arial"/>
                <w:sz w:val="22"/>
                <w:szCs w:val="22"/>
              </w:rPr>
              <w:t>Strong influencing skills</w:t>
            </w:r>
          </w:p>
          <w:p w14:paraId="5E402E09" w14:textId="77777777" w:rsidR="005309B9" w:rsidRPr="0096091E" w:rsidRDefault="005309B9" w:rsidP="005309B9">
            <w:pPr>
              <w:pStyle w:val="NoSpacing"/>
              <w:numPr>
                <w:ilvl w:val="0"/>
                <w:numId w:val="19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96091E">
              <w:rPr>
                <w:rFonts w:ascii="Arial" w:hAnsi="Arial" w:cs="Arial"/>
                <w:sz w:val="22"/>
                <w:szCs w:val="22"/>
              </w:rPr>
              <w:t xml:space="preserve">Proactive person who is not only able work as part of a close-knit team, but also on </w:t>
            </w:r>
            <w:r>
              <w:rPr>
                <w:rFonts w:ascii="Arial" w:hAnsi="Arial" w:cs="Arial"/>
                <w:sz w:val="22"/>
                <w:szCs w:val="22"/>
              </w:rPr>
              <w:t>their</w:t>
            </w:r>
            <w:r w:rsidRPr="0096091E">
              <w:rPr>
                <w:rFonts w:ascii="Arial" w:hAnsi="Arial" w:cs="Arial"/>
                <w:sz w:val="22"/>
                <w:szCs w:val="22"/>
              </w:rPr>
              <w:t xml:space="preserve"> own initiative with the confidence </w:t>
            </w:r>
            <w:r>
              <w:rPr>
                <w:rFonts w:ascii="Arial" w:hAnsi="Arial" w:cs="Arial"/>
                <w:sz w:val="22"/>
                <w:szCs w:val="22"/>
              </w:rPr>
              <w:t>in decision making</w:t>
            </w:r>
          </w:p>
          <w:p w14:paraId="5F32FA91" w14:textId="77777777" w:rsidR="005309B9" w:rsidRPr="0096091E" w:rsidRDefault="005309B9" w:rsidP="005309B9">
            <w:pPr>
              <w:pStyle w:val="NoSpacing"/>
              <w:numPr>
                <w:ilvl w:val="0"/>
                <w:numId w:val="19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96091E">
              <w:rPr>
                <w:rFonts w:ascii="Arial" w:hAnsi="Arial" w:cs="Arial"/>
                <w:sz w:val="22"/>
                <w:szCs w:val="22"/>
              </w:rPr>
              <w:t>Good attention to detail</w:t>
            </w:r>
          </w:p>
          <w:p w14:paraId="41C36AB6" w14:textId="77777777" w:rsidR="005309B9" w:rsidRPr="008831AB" w:rsidRDefault="005309B9" w:rsidP="005309B9">
            <w:pPr>
              <w:pStyle w:val="NoSpacing"/>
              <w:numPr>
                <w:ilvl w:val="0"/>
                <w:numId w:val="19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96091E">
              <w:rPr>
                <w:rFonts w:ascii="Arial" w:hAnsi="Arial" w:cs="Arial"/>
                <w:sz w:val="22"/>
                <w:szCs w:val="22"/>
              </w:rPr>
              <w:t xml:space="preserve">Have a sound understanding of microbiological aspects present in a food manufacturing factory.  </w:t>
            </w:r>
          </w:p>
          <w:p w14:paraId="00E1A063" w14:textId="77777777" w:rsidR="008831AB" w:rsidRPr="0096091E" w:rsidRDefault="008831AB" w:rsidP="005309B9">
            <w:pPr>
              <w:pStyle w:val="NoSpacing"/>
              <w:numPr>
                <w:ilvl w:val="0"/>
                <w:numId w:val="19"/>
              </w:num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Can complete basic mathematical calculations (percentages)</w:t>
            </w:r>
          </w:p>
          <w:p w14:paraId="6AD2A864" w14:textId="77777777" w:rsidR="005309B9" w:rsidRPr="0096091E" w:rsidRDefault="005309B9" w:rsidP="005309B9">
            <w:pPr>
              <w:pStyle w:val="NoSpacing"/>
              <w:numPr>
                <w:ilvl w:val="0"/>
                <w:numId w:val="19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96091E">
              <w:rPr>
                <w:rFonts w:ascii="Arial" w:eastAsia="Arial" w:hAnsi="Arial" w:cs="Arial"/>
                <w:sz w:val="22"/>
                <w:szCs w:val="22"/>
              </w:rPr>
              <w:t>Excellent knowledge of MS Office – Word / Excel / PowerPoint.</w:t>
            </w:r>
          </w:p>
          <w:p w14:paraId="2E92E789" w14:textId="77777777" w:rsidR="005309B9" w:rsidRDefault="005309B9" w:rsidP="005309B9">
            <w:pPr>
              <w:pStyle w:val="NoSpacing"/>
              <w:numPr>
                <w:ilvl w:val="0"/>
                <w:numId w:val="19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96091E">
              <w:rPr>
                <w:rFonts w:ascii="Arial" w:eastAsia="Arial" w:hAnsi="Arial" w:cs="Arial"/>
                <w:sz w:val="22"/>
                <w:szCs w:val="22"/>
              </w:rPr>
              <w:t>Strong communication and interpersonal skills including both written and verbal communication</w:t>
            </w:r>
          </w:p>
          <w:p w14:paraId="54C944AA" w14:textId="77777777" w:rsidR="005309B9" w:rsidRPr="005309B9" w:rsidRDefault="005309B9" w:rsidP="005309B9">
            <w:pPr>
              <w:pStyle w:val="ListParagraph"/>
              <w:numPr>
                <w:ilvl w:val="0"/>
                <w:numId w:val="19"/>
              </w:numPr>
              <w:spacing w:after="240"/>
              <w:rPr>
                <w:rFonts w:ascii="Avenir Next LT Pro" w:eastAsia="Arial" w:hAnsi="Avenir Next LT Pro" w:cs="Arial"/>
              </w:rPr>
            </w:pPr>
            <w:r w:rsidRPr="005309B9">
              <w:rPr>
                <w:rFonts w:ascii="Arial" w:eastAsia="Arial" w:hAnsi="Arial" w:cs="Arial"/>
              </w:rPr>
              <w:t>Flexible approach</w:t>
            </w:r>
          </w:p>
        </w:tc>
      </w:tr>
      <w:tr w:rsidR="005309B9" w:rsidRPr="00611B4B" w14:paraId="58F06527" w14:textId="77777777" w:rsidTr="00611B4B">
        <w:trPr>
          <w:trHeight w:val="200"/>
        </w:trPr>
        <w:tc>
          <w:tcPr>
            <w:tcW w:w="10207" w:type="dxa"/>
            <w:gridSpan w:val="4"/>
            <w:shd w:val="clear" w:color="auto" w:fill="203B24"/>
          </w:tcPr>
          <w:p w14:paraId="10AD06F3" w14:textId="77777777" w:rsidR="005309B9" w:rsidRPr="00611B4B" w:rsidRDefault="005309B9" w:rsidP="005309B9">
            <w:pPr>
              <w:jc w:val="center"/>
              <w:rPr>
                <w:rFonts w:ascii="Avenir Next LT Pro Demi" w:eastAsia="Arial" w:hAnsi="Avenir Next LT Pro Demi" w:cs="Arial"/>
                <w:sz w:val="22"/>
                <w:szCs w:val="22"/>
              </w:rPr>
            </w:pPr>
            <w:r w:rsidRPr="00611B4B">
              <w:rPr>
                <w:rFonts w:ascii="Avenir Next LT Pro Demi" w:eastAsia="Arial" w:hAnsi="Avenir Next LT Pro Demi" w:cs="Arial"/>
                <w:color w:val="FFFFFF"/>
                <w:sz w:val="22"/>
                <w:szCs w:val="22"/>
              </w:rPr>
              <w:t>CORE COMPETENCIES, ATTRIBUTES &amp; BEHAVIOURS FOR SUCCESS</w:t>
            </w:r>
          </w:p>
        </w:tc>
      </w:tr>
      <w:tr w:rsidR="005309B9" w:rsidRPr="00611B4B" w14:paraId="229A005B" w14:textId="77777777" w:rsidTr="00611B4B">
        <w:trPr>
          <w:trHeight w:val="360"/>
        </w:trPr>
        <w:tc>
          <w:tcPr>
            <w:tcW w:w="2837" w:type="dxa"/>
            <w:shd w:val="clear" w:color="auto" w:fill="A9C2A5"/>
          </w:tcPr>
          <w:p w14:paraId="196570F2" w14:textId="77777777" w:rsidR="005309B9" w:rsidRPr="00611B4B" w:rsidRDefault="005309B9" w:rsidP="005309B9">
            <w:pPr>
              <w:rPr>
                <w:rFonts w:ascii="Avenir Next LT Pro Demi" w:eastAsia="Arial" w:hAnsi="Avenir Next LT Pro Demi" w:cs="Arial"/>
                <w:sz w:val="22"/>
                <w:szCs w:val="22"/>
              </w:rPr>
            </w:pPr>
            <w:r w:rsidRPr="00611B4B">
              <w:rPr>
                <w:rFonts w:ascii="Avenir Next LT Pro Demi" w:eastAsia="Arial" w:hAnsi="Avenir Next LT Pro Demi" w:cs="Arial"/>
                <w:sz w:val="22"/>
                <w:szCs w:val="22"/>
              </w:rPr>
              <w:t>Competency</w:t>
            </w:r>
          </w:p>
        </w:tc>
        <w:tc>
          <w:tcPr>
            <w:tcW w:w="7370" w:type="dxa"/>
            <w:gridSpan w:val="3"/>
            <w:shd w:val="clear" w:color="auto" w:fill="A9C2A5"/>
          </w:tcPr>
          <w:p w14:paraId="63AABD58" w14:textId="77777777" w:rsidR="005309B9" w:rsidRPr="00611B4B" w:rsidRDefault="005309B9" w:rsidP="005309B9">
            <w:pPr>
              <w:widowControl w:val="0"/>
              <w:spacing w:line="276" w:lineRule="auto"/>
              <w:rPr>
                <w:rFonts w:ascii="Avenir Next LT Pro Demi" w:eastAsia="Arial" w:hAnsi="Avenir Next LT Pro Demi" w:cs="Arial"/>
                <w:sz w:val="22"/>
                <w:szCs w:val="22"/>
              </w:rPr>
            </w:pPr>
            <w:r w:rsidRPr="00611B4B">
              <w:rPr>
                <w:rFonts w:ascii="Avenir Next LT Pro Demi" w:eastAsia="Arial" w:hAnsi="Avenir Next LT Pro Demi" w:cs="Arial"/>
                <w:sz w:val="22"/>
                <w:szCs w:val="22"/>
              </w:rPr>
              <w:t>Descriptors</w:t>
            </w:r>
          </w:p>
          <w:p w14:paraId="282EB31C" w14:textId="77777777" w:rsidR="005309B9" w:rsidRPr="00611B4B" w:rsidRDefault="005309B9" w:rsidP="005309B9">
            <w:pPr>
              <w:widowControl w:val="0"/>
              <w:spacing w:line="276" w:lineRule="auto"/>
              <w:rPr>
                <w:rFonts w:ascii="Avenir Next LT Pro Demi" w:eastAsia="Arial" w:hAnsi="Avenir Next LT Pro Demi" w:cs="Arial"/>
                <w:sz w:val="22"/>
                <w:szCs w:val="22"/>
              </w:rPr>
            </w:pPr>
          </w:p>
        </w:tc>
      </w:tr>
      <w:tr w:rsidR="005309B9" w:rsidRPr="00611B4B" w14:paraId="7C48F02B" w14:textId="77777777" w:rsidTr="00611B4B">
        <w:trPr>
          <w:trHeight w:val="671"/>
        </w:trPr>
        <w:tc>
          <w:tcPr>
            <w:tcW w:w="2837" w:type="dxa"/>
          </w:tcPr>
          <w:p w14:paraId="090C6BF8" w14:textId="77777777" w:rsidR="005309B9" w:rsidRPr="00611B4B" w:rsidRDefault="005309B9" w:rsidP="005309B9">
            <w:pPr>
              <w:rPr>
                <w:rFonts w:ascii="Avenir Next LT Pro" w:eastAsia="Arial" w:hAnsi="Avenir Next LT Pro" w:cs="Arial"/>
                <w:sz w:val="22"/>
                <w:szCs w:val="22"/>
              </w:rPr>
            </w:pPr>
            <w:r w:rsidRPr="00611B4B">
              <w:rPr>
                <w:rFonts w:ascii="Avenir Next LT Pro" w:eastAsia="Arial" w:hAnsi="Avenir Next LT Pro" w:cs="Arial"/>
                <w:sz w:val="22"/>
                <w:szCs w:val="22"/>
              </w:rPr>
              <w:t>Values People</w:t>
            </w:r>
          </w:p>
        </w:tc>
        <w:tc>
          <w:tcPr>
            <w:tcW w:w="7370" w:type="dxa"/>
            <w:gridSpan w:val="3"/>
          </w:tcPr>
          <w:p w14:paraId="3C96B274" w14:textId="77777777" w:rsidR="005309B9" w:rsidRPr="00611B4B" w:rsidRDefault="005309B9" w:rsidP="005309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rFonts w:ascii="Avenir Next LT Pro" w:hAnsi="Avenir Next LT Pro" w:cs="Arial"/>
                <w:color w:val="auto"/>
                <w:sz w:val="22"/>
                <w:szCs w:val="22"/>
              </w:rPr>
            </w:pPr>
            <w:r w:rsidRPr="00611B4B">
              <w:rPr>
                <w:rFonts w:ascii="Avenir Next LT Pro" w:hAnsi="Avenir Next LT Pro" w:cs="Arial"/>
                <w:color w:val="auto"/>
                <w:sz w:val="22"/>
                <w:szCs w:val="22"/>
              </w:rPr>
              <w:t>Demonstrates the belief that people are our most important asset and central to the success of the organisation. Everybody should be treated with dignity and respect at all times.</w:t>
            </w:r>
          </w:p>
        </w:tc>
      </w:tr>
      <w:tr w:rsidR="005309B9" w:rsidRPr="00611B4B" w14:paraId="49B72CD2" w14:textId="77777777" w:rsidTr="00611B4B">
        <w:trPr>
          <w:trHeight w:val="671"/>
        </w:trPr>
        <w:tc>
          <w:tcPr>
            <w:tcW w:w="2837" w:type="dxa"/>
          </w:tcPr>
          <w:p w14:paraId="15328E45" w14:textId="77777777" w:rsidR="005309B9" w:rsidRPr="00611B4B" w:rsidRDefault="005309B9" w:rsidP="005309B9">
            <w:pPr>
              <w:rPr>
                <w:rFonts w:ascii="Avenir Next LT Pro" w:eastAsia="Arial" w:hAnsi="Avenir Next LT Pro" w:cs="Arial"/>
                <w:sz w:val="22"/>
                <w:szCs w:val="22"/>
              </w:rPr>
            </w:pPr>
            <w:r w:rsidRPr="00611B4B">
              <w:rPr>
                <w:rFonts w:ascii="Avenir Next LT Pro" w:eastAsia="Arial" w:hAnsi="Avenir Next LT Pro" w:cs="Arial"/>
                <w:sz w:val="22"/>
                <w:szCs w:val="22"/>
              </w:rPr>
              <w:t>Customer Focus</w:t>
            </w:r>
          </w:p>
        </w:tc>
        <w:tc>
          <w:tcPr>
            <w:tcW w:w="7370" w:type="dxa"/>
            <w:gridSpan w:val="3"/>
          </w:tcPr>
          <w:p w14:paraId="4F88AF3A" w14:textId="77777777" w:rsidR="005309B9" w:rsidRPr="00611B4B" w:rsidRDefault="005309B9" w:rsidP="005309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rFonts w:ascii="Avenir Next LT Pro" w:hAnsi="Avenir Next LT Pro" w:cs="Arial"/>
                <w:color w:val="auto"/>
                <w:sz w:val="22"/>
                <w:szCs w:val="22"/>
                <w:lang w:val="en"/>
              </w:rPr>
            </w:pPr>
            <w:r w:rsidRPr="00611B4B">
              <w:rPr>
                <w:rFonts w:ascii="Avenir Next LT Pro" w:hAnsi="Avenir Next LT Pro" w:cs="Arial"/>
                <w:color w:val="auto"/>
                <w:sz w:val="22"/>
                <w:szCs w:val="22"/>
              </w:rPr>
              <w:t>Is passionate about quality, striving to continuously make a positive difference for our customers and our consumers.</w:t>
            </w:r>
          </w:p>
        </w:tc>
      </w:tr>
      <w:tr w:rsidR="005309B9" w:rsidRPr="00611B4B" w14:paraId="797C3180" w14:textId="77777777" w:rsidTr="00611B4B">
        <w:trPr>
          <w:trHeight w:val="671"/>
        </w:trPr>
        <w:tc>
          <w:tcPr>
            <w:tcW w:w="2837" w:type="dxa"/>
          </w:tcPr>
          <w:p w14:paraId="133F4B95" w14:textId="77777777" w:rsidR="005309B9" w:rsidRPr="00611B4B" w:rsidRDefault="005309B9" w:rsidP="005309B9">
            <w:pPr>
              <w:rPr>
                <w:rFonts w:ascii="Avenir Next LT Pro" w:eastAsia="Arial" w:hAnsi="Avenir Next LT Pro" w:cs="Arial"/>
                <w:color w:val="auto"/>
                <w:sz w:val="22"/>
                <w:szCs w:val="22"/>
              </w:rPr>
            </w:pPr>
            <w:r w:rsidRPr="00611B4B">
              <w:rPr>
                <w:rFonts w:ascii="Avenir Next LT Pro" w:eastAsia="Arial" w:hAnsi="Avenir Next LT Pro" w:cs="Arial"/>
                <w:color w:val="auto"/>
                <w:sz w:val="22"/>
                <w:szCs w:val="22"/>
              </w:rPr>
              <w:t>Collaborative Team Working</w:t>
            </w:r>
          </w:p>
        </w:tc>
        <w:tc>
          <w:tcPr>
            <w:tcW w:w="7370" w:type="dxa"/>
            <w:gridSpan w:val="3"/>
          </w:tcPr>
          <w:p w14:paraId="7E435E0E" w14:textId="77777777" w:rsidR="005309B9" w:rsidRPr="00611B4B" w:rsidRDefault="005309B9" w:rsidP="005309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rFonts w:ascii="Avenir Next LT Pro" w:hAnsi="Avenir Next LT Pro" w:cs="Arial"/>
                <w:color w:val="auto"/>
                <w:sz w:val="22"/>
                <w:szCs w:val="22"/>
              </w:rPr>
            </w:pPr>
            <w:r w:rsidRPr="00611B4B">
              <w:rPr>
                <w:rFonts w:ascii="Avenir Next LT Pro" w:hAnsi="Avenir Next LT Pro" w:cs="Arial"/>
                <w:color w:val="auto"/>
                <w:sz w:val="22"/>
                <w:szCs w:val="22"/>
              </w:rPr>
              <w:t>The willingness to act as part of a team and work towards achieving shared objectives through adopting best practice in line with our Purpose Statement and Company Values.</w:t>
            </w:r>
          </w:p>
        </w:tc>
      </w:tr>
      <w:tr w:rsidR="005309B9" w:rsidRPr="00611B4B" w14:paraId="7879EC7F" w14:textId="77777777" w:rsidTr="00611B4B">
        <w:trPr>
          <w:trHeight w:val="671"/>
        </w:trPr>
        <w:tc>
          <w:tcPr>
            <w:tcW w:w="2837" w:type="dxa"/>
          </w:tcPr>
          <w:p w14:paraId="2C83E36D" w14:textId="77777777" w:rsidR="005309B9" w:rsidRPr="00611B4B" w:rsidRDefault="005309B9" w:rsidP="005309B9">
            <w:pPr>
              <w:rPr>
                <w:rFonts w:ascii="Avenir Next LT Pro" w:eastAsia="Arial" w:hAnsi="Avenir Next LT Pro" w:cs="Arial"/>
                <w:sz w:val="22"/>
                <w:szCs w:val="22"/>
              </w:rPr>
            </w:pPr>
            <w:r w:rsidRPr="00611B4B">
              <w:rPr>
                <w:rFonts w:ascii="Avenir Next LT Pro" w:eastAsia="Arial" w:hAnsi="Avenir Next LT Pro" w:cs="Arial"/>
                <w:sz w:val="22"/>
                <w:szCs w:val="22"/>
              </w:rPr>
              <w:t>Flexibility &amp; Adaptability</w:t>
            </w:r>
          </w:p>
        </w:tc>
        <w:tc>
          <w:tcPr>
            <w:tcW w:w="7370" w:type="dxa"/>
            <w:gridSpan w:val="3"/>
          </w:tcPr>
          <w:p w14:paraId="5AB8A40A" w14:textId="77777777" w:rsidR="005309B9" w:rsidRPr="00611B4B" w:rsidRDefault="005309B9" w:rsidP="005309B9">
            <w:pPr>
              <w:widowControl w:val="0"/>
              <w:spacing w:line="276" w:lineRule="auto"/>
              <w:rPr>
                <w:rFonts w:ascii="Avenir Next LT Pro" w:eastAsia="Arial" w:hAnsi="Avenir Next LT Pro" w:cs="Arial"/>
                <w:sz w:val="22"/>
                <w:szCs w:val="22"/>
              </w:rPr>
            </w:pPr>
            <w:r w:rsidRPr="00611B4B">
              <w:rPr>
                <w:rFonts w:ascii="Avenir Next LT Pro" w:eastAsia="Arial" w:hAnsi="Avenir Next LT Pro" w:cs="Arial"/>
                <w:sz w:val="22"/>
                <w:szCs w:val="22"/>
              </w:rPr>
              <w:t>The ability to change and adapt own behaviour or work procedures when there is a change in the work environment, for example as a result of changing customer needs.</w:t>
            </w:r>
          </w:p>
        </w:tc>
      </w:tr>
      <w:tr w:rsidR="005309B9" w:rsidRPr="00611B4B" w14:paraId="2DF33446" w14:textId="77777777" w:rsidTr="00611B4B">
        <w:trPr>
          <w:trHeight w:val="671"/>
        </w:trPr>
        <w:tc>
          <w:tcPr>
            <w:tcW w:w="2837" w:type="dxa"/>
          </w:tcPr>
          <w:p w14:paraId="7872AE4F" w14:textId="77777777" w:rsidR="005309B9" w:rsidRPr="00611B4B" w:rsidRDefault="005309B9" w:rsidP="005309B9">
            <w:pPr>
              <w:rPr>
                <w:rFonts w:ascii="Avenir Next LT Pro" w:eastAsia="Arial" w:hAnsi="Avenir Next LT Pro" w:cs="Arial"/>
                <w:sz w:val="22"/>
                <w:szCs w:val="22"/>
              </w:rPr>
            </w:pPr>
            <w:r w:rsidRPr="00611B4B">
              <w:rPr>
                <w:rFonts w:ascii="Avenir Next LT Pro" w:eastAsia="Arial" w:hAnsi="Avenir Next LT Pro" w:cs="Arial"/>
                <w:sz w:val="22"/>
                <w:szCs w:val="22"/>
              </w:rPr>
              <w:t>Initiative &amp; taking ownership</w:t>
            </w:r>
          </w:p>
        </w:tc>
        <w:tc>
          <w:tcPr>
            <w:tcW w:w="7370" w:type="dxa"/>
            <w:gridSpan w:val="3"/>
          </w:tcPr>
          <w:p w14:paraId="6295F55F" w14:textId="77777777" w:rsidR="005309B9" w:rsidRPr="00611B4B" w:rsidRDefault="005309B9" w:rsidP="005309B9">
            <w:pPr>
              <w:widowControl w:val="0"/>
              <w:spacing w:line="276" w:lineRule="auto"/>
              <w:rPr>
                <w:rFonts w:ascii="Avenir Next LT Pro" w:eastAsia="Arial" w:hAnsi="Avenir Next LT Pro" w:cs="Arial"/>
                <w:sz w:val="22"/>
                <w:szCs w:val="22"/>
              </w:rPr>
            </w:pPr>
            <w:r w:rsidRPr="00611B4B">
              <w:rPr>
                <w:rFonts w:ascii="Avenir Next LT Pro" w:eastAsia="Arial" w:hAnsi="Avenir Next LT Pro" w:cs="Arial"/>
                <w:sz w:val="22"/>
                <w:szCs w:val="22"/>
              </w:rPr>
              <w:t xml:space="preserve">Steps up to take on personal responsibility and accountability for tasks and actions in line </w:t>
            </w:r>
            <w:r w:rsidRPr="00611B4B">
              <w:rPr>
                <w:rFonts w:ascii="Avenir Next LT Pro" w:hAnsi="Avenir Next LT Pro" w:cs="Arial"/>
                <w:color w:val="auto"/>
                <w:sz w:val="22"/>
                <w:szCs w:val="22"/>
              </w:rPr>
              <w:t>with our Purpose Statement and Company Values.</w:t>
            </w:r>
          </w:p>
        </w:tc>
      </w:tr>
    </w:tbl>
    <w:p w14:paraId="66293772" w14:textId="77777777" w:rsidR="00952B92" w:rsidRPr="008B3B59" w:rsidRDefault="00952B92">
      <w:pPr>
        <w:rPr>
          <w:rFonts w:ascii="Arial" w:eastAsia="Arial" w:hAnsi="Arial" w:cs="Arial"/>
          <w:sz w:val="22"/>
          <w:szCs w:val="22"/>
        </w:rPr>
      </w:pPr>
    </w:p>
    <w:sectPr w:rsidR="00952B92" w:rsidRPr="008B3B59" w:rsidSect="00326070">
      <w:footerReference w:type="default" r:id="rId11"/>
      <w:pgSz w:w="11906" w:h="16838"/>
      <w:pgMar w:top="426" w:right="851" w:bottom="709" w:left="851" w:header="360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F8BDC3" w14:textId="77777777" w:rsidR="00DF0F2B" w:rsidRDefault="00DF0F2B">
      <w:r>
        <w:separator/>
      </w:r>
    </w:p>
  </w:endnote>
  <w:endnote w:type="continuationSeparator" w:id="0">
    <w:p w14:paraId="71505DA7" w14:textId="77777777" w:rsidR="00DF0F2B" w:rsidRDefault="00DF0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venir Next LT Pro Demi">
    <w:charset w:val="00"/>
    <w:family w:val="swiss"/>
    <w:pitch w:val="variable"/>
    <w:sig w:usb0="800000EF" w:usb1="5000204A" w:usb2="00000000" w:usb3="00000000" w:csb0="00000093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23892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8C5DD4" w14:textId="77777777" w:rsidR="00AA05B5" w:rsidRDefault="00AA05B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509D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2F84024" w14:textId="77777777" w:rsidR="00952B92" w:rsidRDefault="00952B92">
    <w:pPr>
      <w:tabs>
        <w:tab w:val="center" w:pos="4153"/>
        <w:tab w:val="right" w:pos="8306"/>
      </w:tabs>
      <w:spacing w:after="301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35BED6" w14:textId="77777777" w:rsidR="00DF0F2B" w:rsidRDefault="00DF0F2B">
      <w:r>
        <w:separator/>
      </w:r>
    </w:p>
  </w:footnote>
  <w:footnote w:type="continuationSeparator" w:id="0">
    <w:p w14:paraId="6BBB98C4" w14:textId="77777777" w:rsidR="00DF0F2B" w:rsidRDefault="00DF0F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F2BE1"/>
    <w:multiLevelType w:val="hybridMultilevel"/>
    <w:tmpl w:val="1A105EBA"/>
    <w:lvl w:ilvl="0" w:tplc="7B3C1B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62AA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8F455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BC72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7CF0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264C4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B601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6E1E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C08B3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0D03DB"/>
    <w:multiLevelType w:val="hybridMultilevel"/>
    <w:tmpl w:val="30CED8E0"/>
    <w:lvl w:ilvl="0" w:tplc="82B83C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8C020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C3896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7605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104F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D486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B6ED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A663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D7649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262921"/>
    <w:multiLevelType w:val="hybridMultilevel"/>
    <w:tmpl w:val="12746F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400258"/>
    <w:multiLevelType w:val="hybridMultilevel"/>
    <w:tmpl w:val="1F7C5B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765F7F"/>
    <w:multiLevelType w:val="hybridMultilevel"/>
    <w:tmpl w:val="9EA800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190B67"/>
    <w:multiLevelType w:val="hybridMultilevel"/>
    <w:tmpl w:val="1F069AD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895072"/>
    <w:multiLevelType w:val="hybridMultilevel"/>
    <w:tmpl w:val="C8CAA9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3C7002"/>
    <w:multiLevelType w:val="hybridMultilevel"/>
    <w:tmpl w:val="8F0AD3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F86C0A"/>
    <w:multiLevelType w:val="hybridMultilevel"/>
    <w:tmpl w:val="344CCA5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B181653"/>
    <w:multiLevelType w:val="hybridMultilevel"/>
    <w:tmpl w:val="96387170"/>
    <w:lvl w:ilvl="0" w:tplc="B9E89682">
      <w:numFmt w:val="bullet"/>
      <w:lvlText w:val="-"/>
      <w:lvlJc w:val="left"/>
      <w:pPr>
        <w:ind w:left="4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523F72CA"/>
    <w:multiLevelType w:val="hybridMultilevel"/>
    <w:tmpl w:val="0B285070"/>
    <w:lvl w:ilvl="0" w:tplc="2F0400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F8A2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EBCB1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C48A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C246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81A91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2CC2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5C1C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96443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AE432C"/>
    <w:multiLevelType w:val="hybridMultilevel"/>
    <w:tmpl w:val="5EBE19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DD62B0"/>
    <w:multiLevelType w:val="hybridMultilevel"/>
    <w:tmpl w:val="710EAE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9D331E"/>
    <w:multiLevelType w:val="hybridMultilevel"/>
    <w:tmpl w:val="1550166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7F8644E"/>
    <w:multiLevelType w:val="hybridMultilevel"/>
    <w:tmpl w:val="7D0C9B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1052CF"/>
    <w:multiLevelType w:val="hybridMultilevel"/>
    <w:tmpl w:val="281AC7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7E3254"/>
    <w:multiLevelType w:val="hybridMultilevel"/>
    <w:tmpl w:val="5A865B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FD315E"/>
    <w:multiLevelType w:val="hybridMultilevel"/>
    <w:tmpl w:val="5E1CD3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AA1CF6"/>
    <w:multiLevelType w:val="hybridMultilevel"/>
    <w:tmpl w:val="CD5A95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B00BFE"/>
    <w:multiLevelType w:val="hybridMultilevel"/>
    <w:tmpl w:val="61348A4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87459302">
    <w:abstractNumId w:val="0"/>
  </w:num>
  <w:num w:numId="2" w16cid:durableId="434833536">
    <w:abstractNumId w:val="1"/>
  </w:num>
  <w:num w:numId="3" w16cid:durableId="1619289261">
    <w:abstractNumId w:val="10"/>
  </w:num>
  <w:num w:numId="4" w16cid:durableId="1020664649">
    <w:abstractNumId w:val="15"/>
  </w:num>
  <w:num w:numId="5" w16cid:durableId="115999169">
    <w:abstractNumId w:val="17"/>
  </w:num>
  <w:num w:numId="6" w16cid:durableId="828792381">
    <w:abstractNumId w:val="8"/>
  </w:num>
  <w:num w:numId="7" w16cid:durableId="1871844687">
    <w:abstractNumId w:val="6"/>
  </w:num>
  <w:num w:numId="8" w16cid:durableId="1939096192">
    <w:abstractNumId w:val="2"/>
  </w:num>
  <w:num w:numId="9" w16cid:durableId="1810197415">
    <w:abstractNumId w:val="18"/>
  </w:num>
  <w:num w:numId="10" w16cid:durableId="508565949">
    <w:abstractNumId w:val="19"/>
  </w:num>
  <w:num w:numId="11" w16cid:durableId="528299451">
    <w:abstractNumId w:val="13"/>
  </w:num>
  <w:num w:numId="12" w16cid:durableId="613830045">
    <w:abstractNumId w:val="7"/>
  </w:num>
  <w:num w:numId="13" w16cid:durableId="2040230155">
    <w:abstractNumId w:val="14"/>
  </w:num>
  <w:num w:numId="14" w16cid:durableId="749623021">
    <w:abstractNumId w:val="9"/>
  </w:num>
  <w:num w:numId="15" w16cid:durableId="205652152">
    <w:abstractNumId w:val="4"/>
  </w:num>
  <w:num w:numId="16" w16cid:durableId="176509094">
    <w:abstractNumId w:val="3"/>
  </w:num>
  <w:num w:numId="17" w16cid:durableId="1704674050">
    <w:abstractNumId w:val="16"/>
  </w:num>
  <w:num w:numId="18" w16cid:durableId="2020160381">
    <w:abstractNumId w:val="5"/>
  </w:num>
  <w:num w:numId="19" w16cid:durableId="1698698700">
    <w:abstractNumId w:val="12"/>
  </w:num>
  <w:num w:numId="20" w16cid:durableId="13688015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83E"/>
    <w:rsid w:val="00001092"/>
    <w:rsid w:val="000451DF"/>
    <w:rsid w:val="00063AA5"/>
    <w:rsid w:val="00065565"/>
    <w:rsid w:val="000A1B43"/>
    <w:rsid w:val="000A2B67"/>
    <w:rsid w:val="000A5631"/>
    <w:rsid w:val="000A782A"/>
    <w:rsid w:val="000B6FAC"/>
    <w:rsid w:val="000D45F1"/>
    <w:rsid w:val="000E38D2"/>
    <w:rsid w:val="00106EA5"/>
    <w:rsid w:val="00114127"/>
    <w:rsid w:val="0012035D"/>
    <w:rsid w:val="00127960"/>
    <w:rsid w:val="0015297A"/>
    <w:rsid w:val="001616A1"/>
    <w:rsid w:val="001624E1"/>
    <w:rsid w:val="00171F30"/>
    <w:rsid w:val="001904A1"/>
    <w:rsid w:val="00191491"/>
    <w:rsid w:val="001A7DE8"/>
    <w:rsid w:val="001B1E1E"/>
    <w:rsid w:val="001B46F0"/>
    <w:rsid w:val="001C1BFA"/>
    <w:rsid w:val="002015D2"/>
    <w:rsid w:val="00206622"/>
    <w:rsid w:val="00221556"/>
    <w:rsid w:val="00221BAA"/>
    <w:rsid w:val="00225AD5"/>
    <w:rsid w:val="0022706D"/>
    <w:rsid w:val="002433A4"/>
    <w:rsid w:val="00247CD4"/>
    <w:rsid w:val="002715E1"/>
    <w:rsid w:val="002717E0"/>
    <w:rsid w:val="002860D0"/>
    <w:rsid w:val="00296F2A"/>
    <w:rsid w:val="002A3BA2"/>
    <w:rsid w:val="002D5532"/>
    <w:rsid w:val="002D6C7B"/>
    <w:rsid w:val="002E0AB8"/>
    <w:rsid w:val="002E3245"/>
    <w:rsid w:val="002F7616"/>
    <w:rsid w:val="00312B55"/>
    <w:rsid w:val="003161C7"/>
    <w:rsid w:val="003168DA"/>
    <w:rsid w:val="0032144B"/>
    <w:rsid w:val="003221B0"/>
    <w:rsid w:val="00326070"/>
    <w:rsid w:val="003318AB"/>
    <w:rsid w:val="00361353"/>
    <w:rsid w:val="003759E0"/>
    <w:rsid w:val="003766E7"/>
    <w:rsid w:val="00380F2F"/>
    <w:rsid w:val="003A2CB9"/>
    <w:rsid w:val="003C1094"/>
    <w:rsid w:val="003C220F"/>
    <w:rsid w:val="003D7AE1"/>
    <w:rsid w:val="003D7C51"/>
    <w:rsid w:val="003F5D8C"/>
    <w:rsid w:val="0040217C"/>
    <w:rsid w:val="004131CE"/>
    <w:rsid w:val="0042264C"/>
    <w:rsid w:val="00430BC3"/>
    <w:rsid w:val="00440D0B"/>
    <w:rsid w:val="004509D4"/>
    <w:rsid w:val="00484FFE"/>
    <w:rsid w:val="00485EB7"/>
    <w:rsid w:val="00494464"/>
    <w:rsid w:val="00496895"/>
    <w:rsid w:val="004A13F3"/>
    <w:rsid w:val="004B70BB"/>
    <w:rsid w:val="004E63FD"/>
    <w:rsid w:val="004F394E"/>
    <w:rsid w:val="0052378C"/>
    <w:rsid w:val="005309B9"/>
    <w:rsid w:val="005374C5"/>
    <w:rsid w:val="00545F02"/>
    <w:rsid w:val="00546964"/>
    <w:rsid w:val="00565BE3"/>
    <w:rsid w:val="005668CB"/>
    <w:rsid w:val="00567D84"/>
    <w:rsid w:val="00585AE2"/>
    <w:rsid w:val="005929D3"/>
    <w:rsid w:val="00595CE9"/>
    <w:rsid w:val="005A3584"/>
    <w:rsid w:val="005A3940"/>
    <w:rsid w:val="005B6D8A"/>
    <w:rsid w:val="005C3BE5"/>
    <w:rsid w:val="005D2276"/>
    <w:rsid w:val="005F4673"/>
    <w:rsid w:val="00600C52"/>
    <w:rsid w:val="00611B4B"/>
    <w:rsid w:val="0061298F"/>
    <w:rsid w:val="00651E19"/>
    <w:rsid w:val="0065702E"/>
    <w:rsid w:val="0065713F"/>
    <w:rsid w:val="00663E83"/>
    <w:rsid w:val="00685CA6"/>
    <w:rsid w:val="0069433A"/>
    <w:rsid w:val="006A222E"/>
    <w:rsid w:val="006D1AE5"/>
    <w:rsid w:val="006E186D"/>
    <w:rsid w:val="00702EB8"/>
    <w:rsid w:val="00713477"/>
    <w:rsid w:val="00725676"/>
    <w:rsid w:val="007334C9"/>
    <w:rsid w:val="00735115"/>
    <w:rsid w:val="007411A9"/>
    <w:rsid w:val="0075108F"/>
    <w:rsid w:val="007626E1"/>
    <w:rsid w:val="007846FF"/>
    <w:rsid w:val="00797A16"/>
    <w:rsid w:val="007B102E"/>
    <w:rsid w:val="007B6B82"/>
    <w:rsid w:val="007C5E8F"/>
    <w:rsid w:val="007C6AA2"/>
    <w:rsid w:val="007C6F24"/>
    <w:rsid w:val="007D0A87"/>
    <w:rsid w:val="007E72E2"/>
    <w:rsid w:val="007F2B96"/>
    <w:rsid w:val="00803373"/>
    <w:rsid w:val="008047F4"/>
    <w:rsid w:val="00807480"/>
    <w:rsid w:val="0082406D"/>
    <w:rsid w:val="0083787B"/>
    <w:rsid w:val="00845367"/>
    <w:rsid w:val="00864797"/>
    <w:rsid w:val="008667FE"/>
    <w:rsid w:val="00871B22"/>
    <w:rsid w:val="008831AB"/>
    <w:rsid w:val="00884825"/>
    <w:rsid w:val="00884A3C"/>
    <w:rsid w:val="008A743C"/>
    <w:rsid w:val="008B2975"/>
    <w:rsid w:val="008B3B59"/>
    <w:rsid w:val="008B7C47"/>
    <w:rsid w:val="008C06C3"/>
    <w:rsid w:val="008C42CF"/>
    <w:rsid w:val="008D7E69"/>
    <w:rsid w:val="008F075A"/>
    <w:rsid w:val="008F40F9"/>
    <w:rsid w:val="00901245"/>
    <w:rsid w:val="00907A9F"/>
    <w:rsid w:val="00916E6F"/>
    <w:rsid w:val="00923464"/>
    <w:rsid w:val="009337A1"/>
    <w:rsid w:val="00947F93"/>
    <w:rsid w:val="00950B78"/>
    <w:rsid w:val="00952B92"/>
    <w:rsid w:val="009630C5"/>
    <w:rsid w:val="00976701"/>
    <w:rsid w:val="009924A9"/>
    <w:rsid w:val="009A0985"/>
    <w:rsid w:val="009A0CD3"/>
    <w:rsid w:val="009D1DF0"/>
    <w:rsid w:val="00A50225"/>
    <w:rsid w:val="00A53227"/>
    <w:rsid w:val="00A6410D"/>
    <w:rsid w:val="00A741A5"/>
    <w:rsid w:val="00A82B61"/>
    <w:rsid w:val="00A856C9"/>
    <w:rsid w:val="00AA05B5"/>
    <w:rsid w:val="00AA15CF"/>
    <w:rsid w:val="00AB1C22"/>
    <w:rsid w:val="00AB6054"/>
    <w:rsid w:val="00AC35A1"/>
    <w:rsid w:val="00AC4AE3"/>
    <w:rsid w:val="00AD004E"/>
    <w:rsid w:val="00AD46D5"/>
    <w:rsid w:val="00AF5182"/>
    <w:rsid w:val="00B13881"/>
    <w:rsid w:val="00B2705D"/>
    <w:rsid w:val="00B54FA1"/>
    <w:rsid w:val="00B55535"/>
    <w:rsid w:val="00B57F2A"/>
    <w:rsid w:val="00B668AC"/>
    <w:rsid w:val="00B725B5"/>
    <w:rsid w:val="00B731E0"/>
    <w:rsid w:val="00B74532"/>
    <w:rsid w:val="00B76C97"/>
    <w:rsid w:val="00B86BD9"/>
    <w:rsid w:val="00B95D7C"/>
    <w:rsid w:val="00BA49D5"/>
    <w:rsid w:val="00BA5B5D"/>
    <w:rsid w:val="00BB1310"/>
    <w:rsid w:val="00BB1B68"/>
    <w:rsid w:val="00BB3E43"/>
    <w:rsid w:val="00BC6AFB"/>
    <w:rsid w:val="00BD0591"/>
    <w:rsid w:val="00BE5680"/>
    <w:rsid w:val="00BF0A08"/>
    <w:rsid w:val="00C01DF9"/>
    <w:rsid w:val="00C1183E"/>
    <w:rsid w:val="00C16355"/>
    <w:rsid w:val="00C21930"/>
    <w:rsid w:val="00C2569B"/>
    <w:rsid w:val="00C41D91"/>
    <w:rsid w:val="00C51536"/>
    <w:rsid w:val="00C55D89"/>
    <w:rsid w:val="00C60A3C"/>
    <w:rsid w:val="00C76A27"/>
    <w:rsid w:val="00C913AB"/>
    <w:rsid w:val="00CB1319"/>
    <w:rsid w:val="00CE4800"/>
    <w:rsid w:val="00CF50C0"/>
    <w:rsid w:val="00D25A13"/>
    <w:rsid w:val="00D472BF"/>
    <w:rsid w:val="00D5036E"/>
    <w:rsid w:val="00D518CD"/>
    <w:rsid w:val="00D56EED"/>
    <w:rsid w:val="00D62CA2"/>
    <w:rsid w:val="00D65E69"/>
    <w:rsid w:val="00D726BF"/>
    <w:rsid w:val="00D760E8"/>
    <w:rsid w:val="00D812E8"/>
    <w:rsid w:val="00D93D89"/>
    <w:rsid w:val="00DA0C09"/>
    <w:rsid w:val="00DA46E0"/>
    <w:rsid w:val="00DB2FDD"/>
    <w:rsid w:val="00DD6A01"/>
    <w:rsid w:val="00DE1331"/>
    <w:rsid w:val="00DF0F2B"/>
    <w:rsid w:val="00DF7B8D"/>
    <w:rsid w:val="00E060BA"/>
    <w:rsid w:val="00E06A7B"/>
    <w:rsid w:val="00E12935"/>
    <w:rsid w:val="00E24E84"/>
    <w:rsid w:val="00E37395"/>
    <w:rsid w:val="00E466CC"/>
    <w:rsid w:val="00E51803"/>
    <w:rsid w:val="00E67D52"/>
    <w:rsid w:val="00E719DC"/>
    <w:rsid w:val="00E77B1C"/>
    <w:rsid w:val="00E8207A"/>
    <w:rsid w:val="00E85B40"/>
    <w:rsid w:val="00E9336E"/>
    <w:rsid w:val="00E93627"/>
    <w:rsid w:val="00EA56A7"/>
    <w:rsid w:val="00EB6330"/>
    <w:rsid w:val="00EC2F50"/>
    <w:rsid w:val="00EC5F49"/>
    <w:rsid w:val="00ED78A1"/>
    <w:rsid w:val="00EE2B26"/>
    <w:rsid w:val="00F0049D"/>
    <w:rsid w:val="00F1373A"/>
    <w:rsid w:val="00F1721D"/>
    <w:rsid w:val="00F20F37"/>
    <w:rsid w:val="00F261E8"/>
    <w:rsid w:val="00F310DA"/>
    <w:rsid w:val="00F677D9"/>
    <w:rsid w:val="00F92A3B"/>
    <w:rsid w:val="00F97A2B"/>
    <w:rsid w:val="00FB38BA"/>
    <w:rsid w:val="00FC172E"/>
    <w:rsid w:val="00FC78F0"/>
    <w:rsid w:val="00FF520C"/>
    <w:rsid w:val="00FF581F"/>
    <w:rsid w:val="59B33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CC5413"/>
  <w15:docId w15:val="{5AC66FDE-FD78-4999-A192-F05EC2B4A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0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outlineLvl w:val="0"/>
    </w:pPr>
    <w:rPr>
      <w:b/>
    </w:rPr>
  </w:style>
  <w:style w:type="paragraph" w:styleId="Heading2">
    <w:name w:val="heading 2"/>
    <w:basedOn w:val="Normal"/>
    <w:next w:val="Normal"/>
    <w:pPr>
      <w:keepNext/>
      <w:keepLines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pPr>
      <w:keepNext/>
      <w:keepLines/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40" w:after="60"/>
      <w:outlineLvl w:val="5"/>
    </w:pPr>
    <w:rPr>
      <w:b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jc w:val="center"/>
    </w:pPr>
    <w:rPr>
      <w:b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">
    <w:name w:val="1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B13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131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9362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AA05B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05B5"/>
  </w:style>
  <w:style w:type="paragraph" w:styleId="Footer">
    <w:name w:val="footer"/>
    <w:basedOn w:val="Normal"/>
    <w:link w:val="FooterChar"/>
    <w:uiPriority w:val="99"/>
    <w:unhideWhenUsed/>
    <w:rsid w:val="00AA05B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05B5"/>
  </w:style>
  <w:style w:type="paragraph" w:styleId="BodyText">
    <w:name w:val="Body Text"/>
    <w:basedOn w:val="Normal"/>
    <w:link w:val="BodyTextChar"/>
    <w:unhideWhenUsed/>
    <w:rsid w:val="00B95D7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Arial" w:hAnsi="Arial"/>
      <w:b/>
      <w:i/>
      <w:color w:val="auto"/>
      <w:sz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B95D7C"/>
    <w:rPr>
      <w:rFonts w:ascii="Arial" w:hAnsi="Arial"/>
      <w:b/>
      <w:i/>
      <w:color w:val="auto"/>
      <w:sz w:val="24"/>
      <w:lang w:val="en-US" w:eastAsia="en-US"/>
    </w:rPr>
  </w:style>
  <w:style w:type="paragraph" w:styleId="NoSpacing">
    <w:name w:val="No Spacing"/>
    <w:uiPriority w:val="1"/>
    <w:qFormat/>
    <w:rsid w:val="005309B9"/>
  </w:style>
  <w:style w:type="character" w:customStyle="1" w:styleId="normaltextrun">
    <w:name w:val="normaltextrun"/>
    <w:basedOn w:val="DefaultParagraphFont"/>
    <w:rsid w:val="005309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8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4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y.stoner\OneDrive%20-%20Samworth%20Brothers\Amy%20Jones\KETTLEBY\Compliance%20and%20Raw%20Materials%20Team\Raw%20Material%20QA%20-%20Job%20Description%2031.12.24.docx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980AB2729CCC4DA7ADA233EE00D1CF" ma:contentTypeVersion="6" ma:contentTypeDescription="Create a new document." ma:contentTypeScope="" ma:versionID="cdab0180ff8e8c4766512412f513786f">
  <xsd:schema xmlns:xsd="http://www.w3.org/2001/XMLSchema" xmlns:xs="http://www.w3.org/2001/XMLSchema" xmlns:p="http://schemas.microsoft.com/office/2006/metadata/properties" xmlns:ns2="2d2a822a-9b4e-49be-a9f8-aa30e31a561d" xmlns:ns3="6cd2e514-691b-4583-9c7e-11747b59c545" targetNamespace="http://schemas.microsoft.com/office/2006/metadata/properties" ma:root="true" ma:fieldsID="7ea6be424049956d53c06e81b8a9372b" ns2:_="" ns3:_="">
    <xsd:import namespace="2d2a822a-9b4e-49be-a9f8-aa30e31a561d"/>
    <xsd:import namespace="6cd2e514-691b-4583-9c7e-11747b59c5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a822a-9b4e-49be-a9f8-aa30e31a56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d2e514-691b-4583-9c7e-11747b59c54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4F17C1-5509-4210-9224-D5CE44AF0AD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2A3C19D-F0A6-40E7-AA2C-F56443E461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2a822a-9b4e-49be-a9f8-aa30e31a561d"/>
    <ds:schemaRef ds:uri="6cd2e514-691b-4583-9c7e-11747b59c5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56EB2C-ED67-45FE-BF06-5E23EE933A2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Raw Material QA - Job Description 31.12.24.docx</Template>
  <TotalTime>2</TotalTime>
  <Pages>2</Pages>
  <Words>565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Samworth Brothers</Company>
  <LinksUpToDate>false</LinksUpToDate>
  <CharactersWithSpaces>3784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Stoner</dc:creator>
  <cp:keywords/>
  <dc:description/>
  <cp:lastModifiedBy>Amy Jones</cp:lastModifiedBy>
  <cp:revision>2</cp:revision>
  <cp:lastPrinted>2019-10-15T16:43:00Z</cp:lastPrinted>
  <dcterms:created xsi:type="dcterms:W3CDTF">2026-07-20T13:50:00Z</dcterms:created>
  <dcterms:modified xsi:type="dcterms:W3CDTF">2026-07-20T13:52:00Z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0x010100EE980AB2729CCC4DA7ADA233EE00D1CF</vt:lpwstr>
  </property>
  <property fmtid="{D5CDD505-2E9C-101B-9397-08002B2CF9AE}" pid="3" name="Order">
    <vt:r8>3401100</vt:r8>
  </property>
  <property fmtid="{D5CDD505-2E9C-101B-9397-08002B2CF9AE}" pid="4" name="ComplianceAssetId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TemplateUrl">
    <vt:lpwstr/>
  </property>
</Properties>
</file>