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004C28" w14:textId="77777777" w:rsidR="008C7472" w:rsidRDefault="008C7472">
      <w:pPr>
        <w:jc w:val="center"/>
        <w:rPr>
          <w:rFonts w:ascii="Arial" w:eastAsia="Arial" w:hAnsi="Arial" w:cs="Arial"/>
          <w:sz w:val="22"/>
          <w:szCs w:val="22"/>
        </w:rPr>
      </w:pPr>
    </w:p>
    <w:p w14:paraId="7EBEE106" w14:textId="5531F7E7" w:rsidR="00952B92" w:rsidRPr="008B3B59" w:rsidRDefault="008C7472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E7E0A36" wp14:editId="55EF3786">
            <wp:extent cx="2895832" cy="967740"/>
            <wp:effectExtent l="0" t="0" r="0" b="3810"/>
            <wp:docPr id="5762879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28798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0563" cy="97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1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11"/>
        <w:gridCol w:w="7642"/>
      </w:tblGrid>
      <w:tr w:rsidR="00952B92" w:rsidRPr="00B826F9" w14:paraId="17420582" w14:textId="77777777" w:rsidTr="00522BD3">
        <w:trPr>
          <w:trHeight w:val="220"/>
        </w:trPr>
        <w:tc>
          <w:tcPr>
            <w:tcW w:w="10207" w:type="dxa"/>
            <w:gridSpan w:val="3"/>
            <w:shd w:val="clear" w:color="auto" w:fill="203B24" w:themeFill="text1"/>
          </w:tcPr>
          <w:p w14:paraId="4BF1D33F" w14:textId="73C2EFE2" w:rsidR="00952B92" w:rsidRPr="00B826F9" w:rsidRDefault="003221B0">
            <w:pPr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>ROLE PROFILE</w:t>
            </w:r>
            <w:r w:rsidRPr="00B826F9">
              <w:rPr>
                <w:rFonts w:ascii="Avenir Next LT Pro" w:eastAsia="Arial" w:hAnsi="Avenir Next LT Pro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E331D4" w:rsidRPr="00B826F9" w14:paraId="02CE5581" w14:textId="77777777" w:rsidTr="00522BD3">
        <w:trPr>
          <w:trHeight w:val="280"/>
        </w:trPr>
        <w:tc>
          <w:tcPr>
            <w:tcW w:w="2565" w:type="dxa"/>
            <w:gridSpan w:val="2"/>
            <w:shd w:val="clear" w:color="auto" w:fill="A9C2A5" w:themeFill="background2"/>
          </w:tcPr>
          <w:p w14:paraId="5ADA1C19" w14:textId="73F36413" w:rsidR="00E331D4" w:rsidRPr="00B826F9" w:rsidRDefault="00E331D4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 xml:space="preserve">Job </w:t>
            </w:r>
            <w:r>
              <w:rPr>
                <w:rFonts w:ascii="Avenir Next LT Pro" w:eastAsia="Arial" w:hAnsi="Avenir Next LT Pro" w:cs="Arial"/>
                <w:sz w:val="22"/>
                <w:szCs w:val="22"/>
              </w:rPr>
              <w:t>T</w:t>
            </w: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itle</w:t>
            </w:r>
          </w:p>
        </w:tc>
        <w:tc>
          <w:tcPr>
            <w:tcW w:w="7642" w:type="dxa"/>
          </w:tcPr>
          <w:p w14:paraId="7F8A96F6" w14:textId="25BBBC56" w:rsidR="00E331D4" w:rsidRPr="00B826F9" w:rsidRDefault="00F8569E" w:rsidP="59B33E6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Operations Manager / Manufacturing Manager</w:t>
            </w:r>
          </w:p>
        </w:tc>
      </w:tr>
      <w:tr w:rsidR="00952B92" w:rsidRPr="00B826F9" w14:paraId="3E7C9FD0" w14:textId="77777777" w:rsidTr="00522BD3">
        <w:trPr>
          <w:trHeight w:val="260"/>
        </w:trPr>
        <w:tc>
          <w:tcPr>
            <w:tcW w:w="2565" w:type="dxa"/>
            <w:gridSpan w:val="2"/>
            <w:shd w:val="clear" w:color="auto" w:fill="A9C2A5" w:themeFill="background2"/>
          </w:tcPr>
          <w:p w14:paraId="40B2EC56" w14:textId="77777777" w:rsidR="00952B92" w:rsidRPr="00B826F9" w:rsidRDefault="003221B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</w:tcPr>
          <w:p w14:paraId="2B217B1C" w14:textId="0BC4A579" w:rsidR="00952B92" w:rsidRPr="00B826F9" w:rsidRDefault="00952B92" w:rsidP="59B33E6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</w:tc>
      </w:tr>
      <w:tr w:rsidR="00952B92" w:rsidRPr="00B826F9" w14:paraId="1AFA810F" w14:textId="77777777" w:rsidTr="00522BD3">
        <w:tc>
          <w:tcPr>
            <w:tcW w:w="2565" w:type="dxa"/>
            <w:gridSpan w:val="2"/>
            <w:shd w:val="clear" w:color="auto" w:fill="A9C2A5" w:themeFill="background2"/>
          </w:tcPr>
          <w:p w14:paraId="4E0BC2B5" w14:textId="77777777" w:rsidR="00952B92" w:rsidRPr="00B826F9" w:rsidRDefault="003221B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</w:tcPr>
          <w:p w14:paraId="343972EB" w14:textId="44D7DC0C" w:rsidR="00952B92" w:rsidRPr="00B826F9" w:rsidRDefault="00952B92" w:rsidP="59B33E6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</w:tc>
      </w:tr>
      <w:tr w:rsidR="00952B92" w:rsidRPr="00B826F9" w14:paraId="24164379" w14:textId="77777777" w:rsidTr="00522BD3">
        <w:trPr>
          <w:trHeight w:val="280"/>
        </w:trPr>
        <w:tc>
          <w:tcPr>
            <w:tcW w:w="2565" w:type="dxa"/>
            <w:gridSpan w:val="2"/>
            <w:shd w:val="clear" w:color="auto" w:fill="A9C2A5" w:themeFill="background2"/>
          </w:tcPr>
          <w:p w14:paraId="1735CE34" w14:textId="77777777" w:rsidR="00952B92" w:rsidRPr="00B826F9" w:rsidRDefault="003221B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</w:tcPr>
          <w:p w14:paraId="06346BBF" w14:textId="0FC93AA1" w:rsidR="00952B92" w:rsidRPr="00B826F9" w:rsidRDefault="00952B92" w:rsidP="59B33E6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</w:tc>
      </w:tr>
      <w:tr w:rsidR="00952B92" w:rsidRPr="00B826F9" w14:paraId="4D9810B3" w14:textId="77777777" w:rsidTr="00522BD3">
        <w:tc>
          <w:tcPr>
            <w:tcW w:w="10207" w:type="dxa"/>
            <w:gridSpan w:val="3"/>
            <w:shd w:val="clear" w:color="auto" w:fill="203B24" w:themeFill="text1"/>
          </w:tcPr>
          <w:p w14:paraId="05273E92" w14:textId="77777777" w:rsidR="00952B92" w:rsidRPr="00B826F9" w:rsidRDefault="0083787B">
            <w:pPr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F8599E" w:rsidRPr="00B826F9" w14:paraId="3A5EDB33" w14:textId="77777777" w:rsidTr="00264542">
        <w:trPr>
          <w:trHeight w:val="940"/>
        </w:trPr>
        <w:tc>
          <w:tcPr>
            <w:tcW w:w="10207" w:type="dxa"/>
            <w:gridSpan w:val="3"/>
          </w:tcPr>
          <w:p w14:paraId="1D65CD35" w14:textId="77777777" w:rsidR="00D0114D" w:rsidRDefault="00F8599E" w:rsidP="00F8599E">
            <w:pPr>
              <w:pStyle w:val="BodyText"/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</w:pPr>
            <w:r w:rsidRPr="003B70E7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 xml:space="preserve">The Operations / Manufacturing Manager is responsible for managing the performance of the operation /production facility, coordinating resources to ensure production plans are delivered profitably and efficiently, on time and in line with quality standards.  </w:t>
            </w:r>
          </w:p>
          <w:p w14:paraId="361B9482" w14:textId="77777777" w:rsidR="00D0114D" w:rsidRDefault="00D0114D" w:rsidP="00F8599E">
            <w:pPr>
              <w:pStyle w:val="BodyText"/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</w:pPr>
          </w:p>
          <w:p w14:paraId="4C03EB2B" w14:textId="63348157" w:rsidR="00F8599E" w:rsidRPr="003B70E7" w:rsidRDefault="00F8599E" w:rsidP="00F8599E">
            <w:pPr>
              <w:pStyle w:val="BodyText"/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</w:pPr>
            <w:r w:rsidRPr="003B70E7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 xml:space="preserve">Takes accountability for health &amp; safety, </w:t>
            </w:r>
            <w:r w:rsidR="00D0114D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>food safety and quality, P</w:t>
            </w:r>
            <w:r w:rsidRPr="003B70E7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>eople management and development, and works in collaboration with other managers and business departments to meet the overall objectives of the business.</w:t>
            </w:r>
          </w:p>
          <w:p w14:paraId="099BD59F" w14:textId="0DACF084" w:rsidR="00F8599E" w:rsidRPr="00B826F9" w:rsidRDefault="00F8599E" w:rsidP="00F8599E">
            <w:pPr>
              <w:pStyle w:val="BodyText"/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</w:tc>
      </w:tr>
      <w:tr w:rsidR="00F8599E" w:rsidRPr="00B826F9" w14:paraId="3E74F4CB" w14:textId="77777777" w:rsidTr="00522BD3">
        <w:trPr>
          <w:trHeight w:val="300"/>
        </w:trPr>
        <w:tc>
          <w:tcPr>
            <w:tcW w:w="10207" w:type="dxa"/>
            <w:gridSpan w:val="3"/>
            <w:shd w:val="clear" w:color="auto" w:fill="203B24" w:themeFill="text1"/>
            <w:vAlign w:val="center"/>
          </w:tcPr>
          <w:p w14:paraId="640C1455" w14:textId="77777777" w:rsidR="00F8599E" w:rsidRPr="00F8599E" w:rsidRDefault="00F8599E" w:rsidP="00F8599E">
            <w:pPr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8599E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F8599E" w:rsidRPr="00B826F9" w14:paraId="3ABA47C2" w14:textId="77777777" w:rsidTr="00522BD3">
        <w:trPr>
          <w:trHeight w:val="80"/>
        </w:trPr>
        <w:tc>
          <w:tcPr>
            <w:tcW w:w="2565" w:type="dxa"/>
            <w:gridSpan w:val="2"/>
            <w:shd w:val="clear" w:color="auto" w:fill="A9C2A5" w:themeFill="background2"/>
            <w:vAlign w:val="center"/>
          </w:tcPr>
          <w:p w14:paraId="27DFE983" w14:textId="77777777" w:rsidR="00F8599E" w:rsidRPr="00522BD3" w:rsidRDefault="00F8599E" w:rsidP="00F8599E">
            <w:pPr>
              <w:spacing w:before="140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22BD3">
              <w:rPr>
                <w:rFonts w:ascii="Avenir Next LT Pro" w:eastAsia="Arial" w:hAnsi="Avenir Next LT Pro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vAlign w:val="center"/>
          </w:tcPr>
          <w:p w14:paraId="540E114B" w14:textId="226F876B" w:rsidR="00F8599E" w:rsidRPr="00F8599E" w:rsidRDefault="00F8599E" w:rsidP="00F8599E">
            <w:pPr>
              <w:spacing w:line="259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8599E">
              <w:rPr>
                <w:rFonts w:ascii="Avenir Next LT Pro" w:eastAsia="Arial" w:hAnsi="Avenir Next LT Pro" w:cs="Arial"/>
                <w:sz w:val="22"/>
                <w:szCs w:val="22"/>
              </w:rPr>
              <w:t>Site Director</w:t>
            </w:r>
            <w:r w:rsidR="00D0114D">
              <w:rPr>
                <w:rFonts w:ascii="Avenir Next LT Pro" w:eastAsia="Arial" w:hAnsi="Avenir Next LT Pro" w:cs="Arial"/>
                <w:sz w:val="22"/>
                <w:szCs w:val="22"/>
              </w:rPr>
              <w:t xml:space="preserve"> / Operations Director</w:t>
            </w:r>
          </w:p>
        </w:tc>
      </w:tr>
      <w:tr w:rsidR="00F8599E" w:rsidRPr="00B826F9" w14:paraId="48BF19F7" w14:textId="77777777" w:rsidTr="00522BD3">
        <w:trPr>
          <w:trHeight w:val="120"/>
        </w:trPr>
        <w:tc>
          <w:tcPr>
            <w:tcW w:w="2565" w:type="dxa"/>
            <w:gridSpan w:val="2"/>
            <w:shd w:val="clear" w:color="auto" w:fill="A9C2A5" w:themeFill="background2"/>
          </w:tcPr>
          <w:p w14:paraId="175FAB54" w14:textId="77777777" w:rsidR="00F8599E" w:rsidRPr="00522BD3" w:rsidRDefault="00F8599E" w:rsidP="00F8599E">
            <w:pPr>
              <w:spacing w:before="140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22BD3">
              <w:rPr>
                <w:rFonts w:ascii="Avenir Next LT Pro" w:eastAsia="Arial" w:hAnsi="Avenir Next LT Pro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vAlign w:val="center"/>
          </w:tcPr>
          <w:p w14:paraId="4C3C84CA" w14:textId="36B9ADDA" w:rsidR="00F8599E" w:rsidRPr="00F8599E" w:rsidRDefault="00F8599E" w:rsidP="00F8599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</w:tc>
      </w:tr>
      <w:tr w:rsidR="00F8599E" w:rsidRPr="00B826F9" w14:paraId="7242F7E2" w14:textId="77777777" w:rsidTr="00522BD3">
        <w:tc>
          <w:tcPr>
            <w:tcW w:w="10207" w:type="dxa"/>
            <w:gridSpan w:val="3"/>
            <w:shd w:val="clear" w:color="auto" w:fill="203B24" w:themeFill="text1"/>
          </w:tcPr>
          <w:p w14:paraId="22B0C359" w14:textId="79B202AC" w:rsidR="00F8599E" w:rsidRPr="00F8599E" w:rsidRDefault="00F8599E" w:rsidP="00F8599E">
            <w:pPr>
              <w:pStyle w:val="Heading2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F8599E">
              <w:rPr>
                <w:rFonts w:ascii="Avenir Next LT Pro" w:eastAsia="Arial" w:hAnsi="Avenir Next LT Pro" w:cs="Arial"/>
                <w:b w:val="0"/>
                <w:color w:val="FFFFFF"/>
                <w:sz w:val="22"/>
                <w:szCs w:val="22"/>
              </w:rPr>
              <w:t xml:space="preserve">SKILLS &amp; ABILITIES </w:t>
            </w:r>
          </w:p>
        </w:tc>
      </w:tr>
      <w:tr w:rsidR="00F8599E" w:rsidRPr="00B826F9" w14:paraId="03DEDE3B" w14:textId="77777777" w:rsidTr="00264542">
        <w:trPr>
          <w:trHeight w:val="416"/>
        </w:trPr>
        <w:tc>
          <w:tcPr>
            <w:tcW w:w="10207" w:type="dxa"/>
            <w:gridSpan w:val="3"/>
          </w:tcPr>
          <w:p w14:paraId="3E40B47C" w14:textId="77777777" w:rsidR="00386016" w:rsidRPr="00386016" w:rsidRDefault="00386016" w:rsidP="00386016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Leadership &amp; Management</w:t>
            </w:r>
          </w:p>
          <w:p w14:paraId="5358DE9C" w14:textId="77777777" w:rsidR="00386016" w:rsidRPr="00386016" w:rsidRDefault="00386016" w:rsidP="00386016">
            <w:pPr>
              <w:numPr>
                <w:ilvl w:val="0"/>
                <w:numId w:val="1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 xml:space="preserve">Be a role model for our Values and Purpose: </w:t>
            </w:r>
            <w:r w:rsidRPr="00386016">
              <w:rPr>
                <w:rFonts w:ascii="Avenir Next LT Pro" w:eastAsia="Arial" w:hAnsi="Avenir Next LT Pro" w:cs="Arial"/>
                <w:i/>
                <w:iCs/>
                <w:sz w:val="22"/>
                <w:szCs w:val="22"/>
              </w:rPr>
              <w:t>“We do GOOD things with GREAT food.”</w:t>
            </w:r>
          </w:p>
          <w:p w14:paraId="1360FBDD" w14:textId="4D3E8C07" w:rsidR="00386016" w:rsidRPr="00386016" w:rsidRDefault="00386016" w:rsidP="00386016">
            <w:pPr>
              <w:numPr>
                <w:ilvl w:val="0"/>
                <w:numId w:val="1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 xml:space="preserve">Build a </w:t>
            </w:r>
            <w:r w:rsidR="00D0114D">
              <w:rPr>
                <w:rFonts w:ascii="Avenir Next LT Pro" w:eastAsia="Arial" w:hAnsi="Avenir Next LT Pro" w:cs="Arial"/>
                <w:sz w:val="22"/>
                <w:szCs w:val="22"/>
              </w:rPr>
              <w:t>P</w:t>
            </w: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>eople-first culture with trust-based relationships across teams, departments, and external partners.</w:t>
            </w:r>
          </w:p>
          <w:p w14:paraId="0AAB0410" w14:textId="77777777" w:rsidR="00386016" w:rsidRPr="00386016" w:rsidRDefault="00386016" w:rsidP="00386016">
            <w:pPr>
              <w:numPr>
                <w:ilvl w:val="0"/>
                <w:numId w:val="1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>Lead change with confidence — guiding teams through transitions and maximising positive impact.</w:t>
            </w:r>
          </w:p>
          <w:p w14:paraId="5DC784D2" w14:textId="77777777" w:rsidR="00386016" w:rsidRPr="00386016" w:rsidRDefault="00386016" w:rsidP="00386016">
            <w:pPr>
              <w:numPr>
                <w:ilvl w:val="0"/>
                <w:numId w:val="1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>Take ownership of challenges, support collaboration, and step in for senior colleagues as needed.</w:t>
            </w:r>
          </w:p>
          <w:p w14:paraId="4A3F502B" w14:textId="27F4BC83" w:rsidR="00386016" w:rsidRPr="00386016" w:rsidRDefault="00386016" w:rsidP="00386016">
            <w:pPr>
              <w:numPr>
                <w:ilvl w:val="0"/>
                <w:numId w:val="1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 xml:space="preserve">Align personal growth with business priorities and actively pursue your own </w:t>
            </w:r>
            <w:r w:rsidR="00D0114D">
              <w:rPr>
                <w:rFonts w:ascii="Avenir Next LT Pro" w:eastAsia="Arial" w:hAnsi="Avenir Next LT Pro" w:cs="Arial"/>
                <w:sz w:val="22"/>
                <w:szCs w:val="22"/>
              </w:rPr>
              <w:t>continued professional development</w:t>
            </w: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>.</w:t>
            </w:r>
          </w:p>
          <w:p w14:paraId="79F36054" w14:textId="77777777" w:rsidR="00386016" w:rsidRPr="00386016" w:rsidRDefault="00386016" w:rsidP="00386016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Health &amp; Safety, Responsible Business</w:t>
            </w:r>
          </w:p>
          <w:p w14:paraId="08C36723" w14:textId="77777777" w:rsidR="00386016" w:rsidRPr="00386016" w:rsidRDefault="00386016" w:rsidP="00386016">
            <w:pPr>
              <w:numPr>
                <w:ilvl w:val="0"/>
                <w:numId w:val="19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>Champion a behavioural safety culture where ownership and best practice are shared values.</w:t>
            </w:r>
          </w:p>
          <w:p w14:paraId="4B585D7D" w14:textId="77777777" w:rsidR="00386016" w:rsidRPr="00386016" w:rsidRDefault="00386016" w:rsidP="00386016">
            <w:pPr>
              <w:numPr>
                <w:ilvl w:val="0"/>
                <w:numId w:val="19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>Lead the delivery of operational risk assessments and ensure swift resolution of issues.</w:t>
            </w:r>
          </w:p>
          <w:p w14:paraId="180771F5" w14:textId="77777777" w:rsidR="00386016" w:rsidRPr="00386016" w:rsidRDefault="00386016" w:rsidP="00386016">
            <w:pPr>
              <w:numPr>
                <w:ilvl w:val="0"/>
                <w:numId w:val="19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>Actively improve safety standards and coach teams in safe, responsible behaviour.</w:t>
            </w:r>
          </w:p>
          <w:p w14:paraId="70AB8CE8" w14:textId="77777777" w:rsidR="00386016" w:rsidRPr="00386016" w:rsidRDefault="00386016" w:rsidP="00386016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Food Safety &amp; Quality</w:t>
            </w:r>
          </w:p>
          <w:p w14:paraId="0049965F" w14:textId="77777777" w:rsidR="00386016" w:rsidRPr="00386016" w:rsidRDefault="00386016" w:rsidP="00386016">
            <w:pPr>
              <w:numPr>
                <w:ilvl w:val="0"/>
                <w:numId w:val="20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>Take full accountability for food safety — driving corrective action and continuous improvement.</w:t>
            </w:r>
          </w:p>
          <w:p w14:paraId="221A782E" w14:textId="77777777" w:rsidR="00386016" w:rsidRPr="00386016" w:rsidRDefault="00386016" w:rsidP="00386016">
            <w:pPr>
              <w:numPr>
                <w:ilvl w:val="0"/>
                <w:numId w:val="20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>Collaborate across functions to optimise equipment, processes, and training compliance.</w:t>
            </w:r>
          </w:p>
          <w:p w14:paraId="6C8142FE" w14:textId="77777777" w:rsidR="00386016" w:rsidRPr="00386016" w:rsidRDefault="00386016" w:rsidP="00386016">
            <w:pPr>
              <w:numPr>
                <w:ilvl w:val="0"/>
                <w:numId w:val="20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lastRenderedPageBreak/>
              <w:t>Lead the review and evolution of SOPs, ensuring production capabilities match product needs.</w:t>
            </w:r>
          </w:p>
          <w:p w14:paraId="35F40109" w14:textId="3F08518F" w:rsidR="00386016" w:rsidRPr="00386016" w:rsidRDefault="00386016" w:rsidP="00386016">
            <w:pPr>
              <w:numPr>
                <w:ilvl w:val="0"/>
                <w:numId w:val="20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 xml:space="preserve">Partner with Technical </w:t>
            </w:r>
            <w:r w:rsidR="00D0114D">
              <w:rPr>
                <w:rFonts w:ascii="Avenir Next LT Pro" w:eastAsia="Arial" w:hAnsi="Avenir Next LT Pro" w:cs="Arial"/>
                <w:sz w:val="22"/>
                <w:szCs w:val="22"/>
              </w:rPr>
              <w:t xml:space="preserve">and Commercial </w:t>
            </w: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>teams to resolve recurring issues and guide product feasibility and launches.</w:t>
            </w:r>
          </w:p>
          <w:p w14:paraId="6CD88C5C" w14:textId="77777777" w:rsidR="00386016" w:rsidRPr="00386016" w:rsidRDefault="00386016" w:rsidP="00386016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Production Operations &amp; Performance</w:t>
            </w:r>
          </w:p>
          <w:p w14:paraId="4A8D9A4F" w14:textId="77777777" w:rsidR="00386016" w:rsidRPr="00386016" w:rsidRDefault="00386016" w:rsidP="00386016">
            <w:pPr>
              <w:numPr>
                <w:ilvl w:val="0"/>
                <w:numId w:val="21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>Shape and deliver strategic operational plans with input from across the business.</w:t>
            </w:r>
          </w:p>
          <w:p w14:paraId="3565B053" w14:textId="77777777" w:rsidR="00386016" w:rsidRPr="00386016" w:rsidRDefault="00386016" w:rsidP="00386016">
            <w:pPr>
              <w:numPr>
                <w:ilvl w:val="0"/>
                <w:numId w:val="21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>Work with Engineering and CI to optimise machines and commission new equipment.</w:t>
            </w:r>
          </w:p>
          <w:p w14:paraId="192A4203" w14:textId="77777777" w:rsidR="00386016" w:rsidRPr="00386016" w:rsidRDefault="00386016" w:rsidP="00386016">
            <w:pPr>
              <w:numPr>
                <w:ilvl w:val="0"/>
                <w:numId w:val="21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>Drive site-wide collaboration to enhance efficiency, planning, and contingency readiness.</w:t>
            </w:r>
          </w:p>
          <w:p w14:paraId="0533291C" w14:textId="1B97B0EA" w:rsidR="00386016" w:rsidRPr="00386016" w:rsidRDefault="00386016" w:rsidP="00386016">
            <w:pPr>
              <w:numPr>
                <w:ilvl w:val="0"/>
                <w:numId w:val="21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 xml:space="preserve">Act as Site Director deputy during audits and visits — confidently representing </w:t>
            </w:r>
            <w:r w:rsidR="00D0114D">
              <w:rPr>
                <w:rFonts w:ascii="Avenir Next LT Pro" w:eastAsia="Arial" w:hAnsi="Avenir Next LT Pro" w:cs="Arial"/>
                <w:sz w:val="22"/>
                <w:szCs w:val="22"/>
              </w:rPr>
              <w:t>P</w:t>
            </w: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>eople, standards, and performance.</w:t>
            </w:r>
          </w:p>
          <w:p w14:paraId="16BCDD9B" w14:textId="77777777" w:rsidR="00386016" w:rsidRPr="00386016" w:rsidRDefault="00386016" w:rsidP="00386016">
            <w:pPr>
              <w:numPr>
                <w:ilvl w:val="0"/>
                <w:numId w:val="21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>Analyse cost data, forecast budgets, and identify profit opportunities.</w:t>
            </w:r>
          </w:p>
          <w:p w14:paraId="668E5341" w14:textId="77777777" w:rsidR="00386016" w:rsidRPr="00386016" w:rsidRDefault="00386016" w:rsidP="00386016">
            <w:pPr>
              <w:numPr>
                <w:ilvl w:val="0"/>
                <w:numId w:val="21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>Lead CI and PIP projects that deliver measurable performance and quality improvements.</w:t>
            </w:r>
          </w:p>
          <w:p w14:paraId="7D1CDD8B" w14:textId="77777777" w:rsidR="00386016" w:rsidRPr="00386016" w:rsidRDefault="00386016" w:rsidP="00386016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People Management</w:t>
            </w:r>
          </w:p>
          <w:p w14:paraId="576C2424" w14:textId="77777777" w:rsidR="00386016" w:rsidRPr="00386016" w:rsidRDefault="00386016" w:rsidP="00386016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>Facilitate effective communication and foster strong engagement across teams and departments.</w:t>
            </w:r>
          </w:p>
          <w:p w14:paraId="6AB362A6" w14:textId="77777777" w:rsidR="00386016" w:rsidRPr="00386016" w:rsidRDefault="00386016" w:rsidP="00386016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>Manage complex ER issues fairly and coach line managers to do the same.</w:t>
            </w:r>
          </w:p>
          <w:p w14:paraId="7EDC77E2" w14:textId="77777777" w:rsidR="00386016" w:rsidRPr="00386016" w:rsidRDefault="00386016" w:rsidP="00386016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>Build robust labour and skills plans, balancing short-term needs and future growth.</w:t>
            </w:r>
          </w:p>
          <w:p w14:paraId="6AF0036C" w14:textId="77777777" w:rsidR="00386016" w:rsidRPr="00386016" w:rsidRDefault="00386016" w:rsidP="00386016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>Promote wellbeing, manage absence proactively, and build a culture of openness and support.</w:t>
            </w:r>
          </w:p>
          <w:p w14:paraId="14C03CD9" w14:textId="77777777" w:rsidR="00386016" w:rsidRPr="00386016" w:rsidRDefault="00386016" w:rsidP="00386016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>Lead talent development, succession planning, and career progression strategies.</w:t>
            </w:r>
          </w:p>
          <w:p w14:paraId="2DEB18FD" w14:textId="77777777" w:rsidR="00386016" w:rsidRPr="00386016" w:rsidRDefault="00386016" w:rsidP="00386016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>Coach, delegate, and inspire others to lead improvement initiatives and deliver high performance.</w:t>
            </w:r>
          </w:p>
          <w:p w14:paraId="2F2A78AE" w14:textId="77777777" w:rsidR="00386016" w:rsidRPr="00386016" w:rsidRDefault="00386016" w:rsidP="00386016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>Oversee agency usage, planning, and support — ensuring positive onboarding and training.</w:t>
            </w:r>
          </w:p>
          <w:p w14:paraId="0B646BBA" w14:textId="596835D9" w:rsidR="00386016" w:rsidRPr="00386016" w:rsidRDefault="00386016" w:rsidP="00386016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 xml:space="preserve">Review </w:t>
            </w:r>
            <w:r w:rsidR="00D0114D">
              <w:rPr>
                <w:rFonts w:ascii="Avenir Next LT Pro" w:eastAsia="Arial" w:hAnsi="Avenir Next LT Pro" w:cs="Arial"/>
                <w:sz w:val="22"/>
                <w:szCs w:val="22"/>
              </w:rPr>
              <w:t>C</w:t>
            </w: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>olleague feedback and drive action plans to improve retention and engagement.</w:t>
            </w:r>
          </w:p>
          <w:p w14:paraId="2685811C" w14:textId="77777777" w:rsidR="00386016" w:rsidRPr="00386016" w:rsidRDefault="00386016" w:rsidP="00386016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Communication</w:t>
            </w:r>
          </w:p>
          <w:p w14:paraId="6AB6CE09" w14:textId="77777777" w:rsidR="00386016" w:rsidRPr="00386016" w:rsidRDefault="00386016" w:rsidP="00386016">
            <w:pPr>
              <w:numPr>
                <w:ilvl w:val="0"/>
                <w:numId w:val="23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>Provide a clear, strategic vision that inspires teams and drives results.</w:t>
            </w:r>
          </w:p>
          <w:p w14:paraId="020B1853" w14:textId="77777777" w:rsidR="00386016" w:rsidRPr="00386016" w:rsidRDefault="00386016" w:rsidP="00386016">
            <w:pPr>
              <w:numPr>
                <w:ilvl w:val="0"/>
                <w:numId w:val="23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>Adapt your communication style to suit different audiences and contexts, building influence at all levels.</w:t>
            </w:r>
          </w:p>
          <w:p w14:paraId="7EB0CE96" w14:textId="77777777" w:rsidR="00386016" w:rsidRPr="00386016" w:rsidRDefault="00386016" w:rsidP="00386016">
            <w:pPr>
              <w:numPr>
                <w:ilvl w:val="0"/>
                <w:numId w:val="23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>Run briefings and meetings that align teams to strategy and enable meaningful, two-way communication.</w:t>
            </w:r>
          </w:p>
          <w:p w14:paraId="5FF257AA" w14:textId="77777777" w:rsidR="00386016" w:rsidRPr="00386016" w:rsidRDefault="00386016" w:rsidP="00386016">
            <w:pPr>
              <w:numPr>
                <w:ilvl w:val="0"/>
                <w:numId w:val="23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386016">
              <w:rPr>
                <w:rFonts w:ascii="Avenir Next LT Pro" w:eastAsia="Arial" w:hAnsi="Avenir Next LT Pro" w:cs="Arial"/>
                <w:sz w:val="22"/>
                <w:szCs w:val="22"/>
              </w:rPr>
              <w:t>Handle sensitive information appropriately and ensure others do the same.</w:t>
            </w:r>
          </w:p>
          <w:p w14:paraId="43F75E06" w14:textId="1C954FF0" w:rsidR="00F8599E" w:rsidRPr="00386016" w:rsidRDefault="00F8599E" w:rsidP="00386016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</w:tc>
      </w:tr>
      <w:tr w:rsidR="00F8599E" w:rsidRPr="00B826F9" w14:paraId="59C8D32B" w14:textId="77777777" w:rsidTr="00522BD3">
        <w:tc>
          <w:tcPr>
            <w:tcW w:w="10207" w:type="dxa"/>
            <w:gridSpan w:val="3"/>
            <w:shd w:val="clear" w:color="auto" w:fill="203B24" w:themeFill="text1"/>
          </w:tcPr>
          <w:p w14:paraId="18002CF1" w14:textId="22C95717" w:rsidR="00F8599E" w:rsidRPr="00B826F9" w:rsidRDefault="00F8599E" w:rsidP="00F8599E">
            <w:pPr>
              <w:pStyle w:val="Heading2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b w:val="0"/>
                <w:color w:val="FFFFFF"/>
                <w:sz w:val="22"/>
                <w:szCs w:val="22"/>
              </w:rPr>
              <w:lastRenderedPageBreak/>
              <w:t>KNOWLEDGE &amp; UNDERSTANDING</w:t>
            </w:r>
          </w:p>
        </w:tc>
      </w:tr>
      <w:tr w:rsidR="00F8599E" w:rsidRPr="00B826F9" w14:paraId="4056F2C2" w14:textId="77777777" w:rsidTr="00264542">
        <w:tc>
          <w:tcPr>
            <w:tcW w:w="10207" w:type="dxa"/>
            <w:gridSpan w:val="3"/>
            <w:shd w:val="clear" w:color="auto" w:fill="auto"/>
          </w:tcPr>
          <w:p w14:paraId="744E4D34" w14:textId="77777777" w:rsidR="005A1730" w:rsidRPr="005A1730" w:rsidRDefault="005A1730" w:rsidP="005A1730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Leadership &amp; Management</w:t>
            </w:r>
          </w:p>
          <w:p w14:paraId="7AF4B39B" w14:textId="76187FA8" w:rsidR="005A1730" w:rsidRPr="005A1730" w:rsidRDefault="005A1730" w:rsidP="005A1730">
            <w:pPr>
              <w:numPr>
                <w:ilvl w:val="0"/>
                <w:numId w:val="24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 xml:space="preserve">Know your role as a senior </w:t>
            </w:r>
            <w:r w:rsidR="00D0114D">
              <w:rPr>
                <w:rFonts w:ascii="Avenir Next LT Pro" w:eastAsia="Arial" w:hAnsi="Avenir Next LT Pro" w:cs="Arial"/>
                <w:sz w:val="22"/>
                <w:szCs w:val="22"/>
              </w:rPr>
              <w:t>Manager</w:t>
            </w: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 xml:space="preserve"> and how to live our Values and Culture Framework daily.</w:t>
            </w:r>
          </w:p>
          <w:p w14:paraId="189B3AEC" w14:textId="77777777" w:rsidR="005A1730" w:rsidRPr="005A1730" w:rsidRDefault="005A1730" w:rsidP="005A1730">
            <w:pPr>
              <w:numPr>
                <w:ilvl w:val="0"/>
                <w:numId w:val="24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>Understand business mechanics — from financial levers to functional interdependencies.</w:t>
            </w:r>
          </w:p>
          <w:p w14:paraId="16301BB8" w14:textId="77777777" w:rsidR="005A1730" w:rsidRPr="005A1730" w:rsidRDefault="005A1730" w:rsidP="005A1730">
            <w:pPr>
              <w:numPr>
                <w:ilvl w:val="0"/>
                <w:numId w:val="24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>Confidently deliver structured, sustainable change programmes with stakeholder buy-in.</w:t>
            </w:r>
          </w:p>
          <w:p w14:paraId="4EA42D39" w14:textId="77777777" w:rsidR="005A1730" w:rsidRPr="005A1730" w:rsidRDefault="005A1730" w:rsidP="005A1730">
            <w:pPr>
              <w:numPr>
                <w:ilvl w:val="0"/>
                <w:numId w:val="24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lastRenderedPageBreak/>
              <w:t>Use strategic planning and structured problem-solving to mitigate risks and deliver results.</w:t>
            </w:r>
          </w:p>
          <w:p w14:paraId="0B67B336" w14:textId="2608B081" w:rsidR="005A1730" w:rsidRPr="005A1730" w:rsidRDefault="005A1730" w:rsidP="005A1730">
            <w:pPr>
              <w:numPr>
                <w:ilvl w:val="0"/>
                <w:numId w:val="24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>Commit to</w:t>
            </w:r>
            <w:r w:rsidR="00D0114D">
              <w:rPr>
                <w:rFonts w:ascii="Avenir Next LT Pro" w:eastAsia="Arial" w:hAnsi="Avenir Next LT Pro" w:cs="Arial"/>
                <w:sz w:val="22"/>
                <w:szCs w:val="22"/>
              </w:rPr>
              <w:t xml:space="preserve"> your own</w:t>
            </w: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 xml:space="preserve"> continuous</w:t>
            </w:r>
            <w:r w:rsidR="00D0114D">
              <w:rPr>
                <w:rFonts w:ascii="Avenir Next LT Pro" w:eastAsia="Arial" w:hAnsi="Avenir Next LT Pro" w:cs="Arial"/>
                <w:sz w:val="22"/>
                <w:szCs w:val="22"/>
              </w:rPr>
              <w:t xml:space="preserve"> professional</w:t>
            </w: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 xml:space="preserve"> development and lead others by example.</w:t>
            </w:r>
          </w:p>
          <w:p w14:paraId="2452C761" w14:textId="77777777" w:rsidR="005A1730" w:rsidRPr="005A1730" w:rsidRDefault="005A1730" w:rsidP="005A1730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Health &amp; Safety, Responsible Business</w:t>
            </w:r>
          </w:p>
          <w:p w14:paraId="16B7A6E3" w14:textId="77777777" w:rsidR="005A1730" w:rsidRPr="005A1730" w:rsidRDefault="005A1730" w:rsidP="005A1730">
            <w:pPr>
              <w:numPr>
                <w:ilvl w:val="0"/>
                <w:numId w:val="25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>Deep knowledge of all H&amp;S procedures, including risk assessments, investigations, audits, and COSHH.</w:t>
            </w:r>
          </w:p>
          <w:p w14:paraId="1E8A135B" w14:textId="77777777" w:rsidR="005A1730" w:rsidRPr="005A1730" w:rsidRDefault="005A1730" w:rsidP="005A1730">
            <w:pPr>
              <w:numPr>
                <w:ilvl w:val="0"/>
                <w:numId w:val="25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>Understand sustainability responsibilities and environmental compliance.</w:t>
            </w:r>
          </w:p>
          <w:p w14:paraId="32154913" w14:textId="77777777" w:rsidR="005A1730" w:rsidRPr="005A1730" w:rsidRDefault="005A1730" w:rsidP="005A1730">
            <w:pPr>
              <w:numPr>
                <w:ilvl w:val="0"/>
                <w:numId w:val="25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>Use H&amp;S systems to manage and monitor standards, including Occupational Health requirements.</w:t>
            </w:r>
          </w:p>
          <w:p w14:paraId="75A12E86" w14:textId="77777777" w:rsidR="005A1730" w:rsidRPr="005A1730" w:rsidRDefault="005A1730" w:rsidP="005A1730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Food Safety &amp; Quality</w:t>
            </w:r>
          </w:p>
          <w:p w14:paraId="4382B59A" w14:textId="77777777" w:rsidR="005A1730" w:rsidRPr="005A1730" w:rsidRDefault="005A1730" w:rsidP="005A1730">
            <w:pPr>
              <w:numPr>
                <w:ilvl w:val="0"/>
                <w:numId w:val="26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>Fully understand HACCP, SOPs, hygiene protocols, and quality systems.</w:t>
            </w:r>
          </w:p>
          <w:p w14:paraId="087DB695" w14:textId="77777777" w:rsidR="005A1730" w:rsidRPr="005A1730" w:rsidRDefault="005A1730" w:rsidP="005A1730">
            <w:pPr>
              <w:numPr>
                <w:ilvl w:val="0"/>
                <w:numId w:val="26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>Know the entire manufacturing process, including CCPs, quality checks, and cost structures.</w:t>
            </w:r>
          </w:p>
          <w:p w14:paraId="59D2193D" w14:textId="77777777" w:rsidR="005A1730" w:rsidRPr="005A1730" w:rsidRDefault="005A1730" w:rsidP="005A1730">
            <w:pPr>
              <w:numPr>
                <w:ilvl w:val="0"/>
                <w:numId w:val="26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>Understand the roles, structure, and training requirements of your teams.</w:t>
            </w:r>
          </w:p>
          <w:p w14:paraId="6C1F3251" w14:textId="77777777" w:rsidR="005A1730" w:rsidRPr="005A1730" w:rsidRDefault="005A1730" w:rsidP="005A1730">
            <w:pPr>
              <w:numPr>
                <w:ilvl w:val="0"/>
                <w:numId w:val="26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>Use product knowledge to guide decisions on feasibility, design, and standards.</w:t>
            </w:r>
          </w:p>
          <w:p w14:paraId="03DA429E" w14:textId="77777777" w:rsidR="005A1730" w:rsidRPr="005A1730" w:rsidRDefault="005A1730" w:rsidP="005A1730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Production Operations &amp; Performance</w:t>
            </w:r>
          </w:p>
          <w:p w14:paraId="673A5E2B" w14:textId="77777777" w:rsidR="005A1730" w:rsidRPr="005A1730" w:rsidRDefault="005A1730" w:rsidP="005A1730">
            <w:pPr>
              <w:numPr>
                <w:ilvl w:val="0"/>
                <w:numId w:val="27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>Confident in short- and long-term operational planning and scenario forecasting.</w:t>
            </w:r>
          </w:p>
          <w:p w14:paraId="453B8F5B" w14:textId="77777777" w:rsidR="005A1730" w:rsidRPr="005A1730" w:rsidRDefault="005A1730" w:rsidP="005A1730">
            <w:pPr>
              <w:numPr>
                <w:ilvl w:val="0"/>
                <w:numId w:val="27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>Apply CI and Lean principles to deliver and sustain performance improvements.</w:t>
            </w:r>
          </w:p>
          <w:p w14:paraId="18F779F1" w14:textId="77777777" w:rsidR="005A1730" w:rsidRPr="005A1730" w:rsidRDefault="005A1730" w:rsidP="005A1730">
            <w:pPr>
              <w:numPr>
                <w:ilvl w:val="0"/>
                <w:numId w:val="27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>Navigate audits, compliance, and customer standards with expertise.</w:t>
            </w:r>
          </w:p>
          <w:p w14:paraId="690DCAE5" w14:textId="77777777" w:rsidR="005A1730" w:rsidRPr="005A1730" w:rsidRDefault="005A1730" w:rsidP="005A1730">
            <w:pPr>
              <w:numPr>
                <w:ilvl w:val="0"/>
                <w:numId w:val="27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>Manage budgets, variances, and profit margins, interpreting key financial and performance data.</w:t>
            </w:r>
          </w:p>
          <w:p w14:paraId="512DA3CF" w14:textId="77777777" w:rsidR="005A1730" w:rsidRPr="005A1730" w:rsidRDefault="005A1730" w:rsidP="005A1730">
            <w:pPr>
              <w:numPr>
                <w:ilvl w:val="0"/>
                <w:numId w:val="27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>Use digital tools, KPIs, and real-time data to steer operational outcomes.</w:t>
            </w:r>
          </w:p>
          <w:p w14:paraId="5EF21643" w14:textId="77777777" w:rsidR="005A1730" w:rsidRPr="005A1730" w:rsidRDefault="005A1730" w:rsidP="005A1730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People Management</w:t>
            </w:r>
          </w:p>
          <w:p w14:paraId="084CEEEC" w14:textId="0A307364" w:rsidR="005A1730" w:rsidRPr="005A1730" w:rsidRDefault="005A1730" w:rsidP="005A1730">
            <w:pPr>
              <w:numPr>
                <w:ilvl w:val="0"/>
                <w:numId w:val="2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 xml:space="preserve">Lead with fairness and inclusion, acting as a role model for </w:t>
            </w:r>
            <w:r w:rsidR="00264542">
              <w:rPr>
                <w:rFonts w:ascii="Avenir Next LT Pro" w:eastAsia="Arial" w:hAnsi="Avenir Next LT Pro" w:cs="Arial"/>
                <w:sz w:val="22"/>
                <w:szCs w:val="22"/>
              </w:rPr>
              <w:t>P</w:t>
            </w: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>eople leadership.</w:t>
            </w:r>
          </w:p>
          <w:p w14:paraId="0A767A67" w14:textId="77777777" w:rsidR="005A1730" w:rsidRPr="005A1730" w:rsidRDefault="005A1730" w:rsidP="005A1730">
            <w:pPr>
              <w:numPr>
                <w:ilvl w:val="0"/>
                <w:numId w:val="2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>Apply policies, processes, and tools to manage working hours, wellbeing, absence, and flexible working.</w:t>
            </w:r>
          </w:p>
          <w:p w14:paraId="7E426A66" w14:textId="2510ECE3" w:rsidR="005A1730" w:rsidRPr="005A1730" w:rsidRDefault="005A1730" w:rsidP="005A1730">
            <w:pPr>
              <w:numPr>
                <w:ilvl w:val="0"/>
                <w:numId w:val="2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 xml:space="preserve">Use talent and succession tools to develop </w:t>
            </w:r>
            <w:r w:rsidR="00264542">
              <w:rPr>
                <w:rFonts w:ascii="Avenir Next LT Pro" w:eastAsia="Arial" w:hAnsi="Avenir Next LT Pro" w:cs="Arial"/>
                <w:sz w:val="22"/>
                <w:szCs w:val="22"/>
              </w:rPr>
              <w:t>P</w:t>
            </w: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>eople and manage performance effectively.</w:t>
            </w:r>
          </w:p>
          <w:p w14:paraId="54F8D8F8" w14:textId="77777777" w:rsidR="005A1730" w:rsidRPr="005A1730" w:rsidRDefault="005A1730" w:rsidP="005A1730">
            <w:pPr>
              <w:numPr>
                <w:ilvl w:val="0"/>
                <w:numId w:val="2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>Apply coaching styles that foster personal ownership, resilience, and results.</w:t>
            </w:r>
          </w:p>
          <w:p w14:paraId="69A87D21" w14:textId="77777777" w:rsidR="005A1730" w:rsidRPr="005A1730" w:rsidRDefault="005A1730" w:rsidP="005A1730">
            <w:pPr>
              <w:numPr>
                <w:ilvl w:val="0"/>
                <w:numId w:val="2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>Manage agency contracts and workforce integration professionally and fairly.</w:t>
            </w:r>
          </w:p>
          <w:p w14:paraId="7FD54F6C" w14:textId="77777777" w:rsidR="005A1730" w:rsidRPr="005A1730" w:rsidRDefault="005A1730" w:rsidP="005A1730">
            <w:pPr>
              <w:numPr>
                <w:ilvl w:val="0"/>
                <w:numId w:val="2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>Conduct inclusive, bias-free recruitment and onboarding using internal tools and frameworks.</w:t>
            </w:r>
          </w:p>
          <w:p w14:paraId="3554ECC7" w14:textId="77777777" w:rsidR="005A1730" w:rsidRPr="005A1730" w:rsidRDefault="005A1730" w:rsidP="005A1730">
            <w:pPr>
              <w:numPr>
                <w:ilvl w:val="0"/>
                <w:numId w:val="2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>Analyse and respond to feedback from surveys, interviews, and workforce data to improve culture.</w:t>
            </w:r>
          </w:p>
          <w:p w14:paraId="160C6297" w14:textId="77777777" w:rsidR="005A1730" w:rsidRPr="005A1730" w:rsidRDefault="005A1730" w:rsidP="005A1730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Communication</w:t>
            </w:r>
          </w:p>
          <w:p w14:paraId="742EFB97" w14:textId="77777777" w:rsidR="005A1730" w:rsidRPr="005A1730" w:rsidRDefault="005A1730" w:rsidP="005A1730">
            <w:pPr>
              <w:numPr>
                <w:ilvl w:val="0"/>
                <w:numId w:val="29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>Communicate strategically and with purpose — engaging and motivating others at all levels.</w:t>
            </w:r>
          </w:p>
          <w:p w14:paraId="4976CDA9" w14:textId="77777777" w:rsidR="005A1730" w:rsidRPr="005A1730" w:rsidRDefault="005A1730" w:rsidP="005A1730">
            <w:pPr>
              <w:numPr>
                <w:ilvl w:val="0"/>
                <w:numId w:val="29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>Lead by listening, providing feedback, and presenting ideas clearly.</w:t>
            </w:r>
          </w:p>
          <w:p w14:paraId="6DBCA555" w14:textId="77777777" w:rsidR="005A1730" w:rsidRPr="005A1730" w:rsidRDefault="005A1730" w:rsidP="005A1730">
            <w:pPr>
              <w:numPr>
                <w:ilvl w:val="0"/>
                <w:numId w:val="29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A1730">
              <w:rPr>
                <w:rFonts w:ascii="Avenir Next LT Pro" w:eastAsia="Arial" w:hAnsi="Avenir Next LT Pro" w:cs="Arial"/>
                <w:sz w:val="22"/>
                <w:szCs w:val="22"/>
              </w:rPr>
              <w:t>Create and deliver presentations that influence key stakeholders and support decisions.</w:t>
            </w:r>
          </w:p>
          <w:p w14:paraId="351D4E70" w14:textId="26FA8EF4" w:rsidR="00F8599E" w:rsidRPr="005A1730" w:rsidRDefault="00F8599E" w:rsidP="005A1730">
            <w:pPr>
              <w:pStyle w:val="ListParagraph"/>
              <w:spacing w:after="120"/>
              <w:rPr>
                <w:rFonts w:ascii="Avenir Next LT Pro" w:eastAsia="Arial" w:hAnsi="Avenir Next LT Pro" w:cs="Arial"/>
              </w:rPr>
            </w:pPr>
          </w:p>
        </w:tc>
      </w:tr>
      <w:tr w:rsidR="00F8599E" w:rsidRPr="00B826F9" w14:paraId="1510F42B" w14:textId="77777777" w:rsidTr="00522BD3">
        <w:tc>
          <w:tcPr>
            <w:tcW w:w="10207" w:type="dxa"/>
            <w:gridSpan w:val="3"/>
            <w:shd w:val="clear" w:color="auto" w:fill="203B24" w:themeFill="text1"/>
          </w:tcPr>
          <w:p w14:paraId="30C1C78B" w14:textId="3E6706DD" w:rsidR="00F8599E" w:rsidRPr="00522BD3" w:rsidRDefault="00F8599E" w:rsidP="00F8599E">
            <w:pPr>
              <w:pStyle w:val="Heading2"/>
              <w:rPr>
                <w:rFonts w:ascii="Avenir Next LT Pro" w:eastAsia="Arial" w:hAnsi="Avenir Next LT Pro" w:cs="Arial"/>
                <w:b w:val="0"/>
                <w:color w:val="FFFFFF"/>
                <w:sz w:val="22"/>
                <w:szCs w:val="22"/>
              </w:rPr>
            </w:pPr>
            <w:r w:rsidRPr="00522BD3">
              <w:rPr>
                <w:rFonts w:ascii="Avenir Next LT Pro" w:eastAsia="Arial" w:hAnsi="Avenir Next LT Pro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F8599E" w:rsidRPr="00B826F9" w14:paraId="1E0516CF" w14:textId="77777777" w:rsidTr="00264542">
        <w:trPr>
          <w:trHeight w:val="1017"/>
        </w:trPr>
        <w:tc>
          <w:tcPr>
            <w:tcW w:w="10207" w:type="dxa"/>
            <w:gridSpan w:val="3"/>
            <w:shd w:val="clear" w:color="auto" w:fill="auto"/>
          </w:tcPr>
          <w:p w14:paraId="39EDCC07" w14:textId="77777777" w:rsidR="00F8599E" w:rsidRPr="00B826F9" w:rsidRDefault="00F8599E" w:rsidP="00F8599E">
            <w:pPr>
              <w:spacing w:after="240"/>
              <w:rPr>
                <w:rFonts w:ascii="Avenir Next LT Pro" w:eastAsia="Arial" w:hAnsi="Avenir Next LT Pro" w:cs="Arial"/>
                <w:b/>
                <w:sz w:val="22"/>
                <w:u w:val="single"/>
              </w:rPr>
            </w:pPr>
          </w:p>
          <w:p w14:paraId="68F9681E" w14:textId="5B23B519" w:rsidR="00F8599E" w:rsidRPr="00F8599E" w:rsidRDefault="00F8599E" w:rsidP="00F8599E">
            <w:pPr>
              <w:spacing w:after="240"/>
              <w:rPr>
                <w:rFonts w:ascii="Avenir Next LT Pro" w:eastAsia="Arial" w:hAnsi="Avenir Next LT Pro" w:cs="Arial"/>
                <w:bCs/>
                <w:sz w:val="22"/>
              </w:rPr>
            </w:pPr>
            <w:r w:rsidRPr="00F8599E">
              <w:rPr>
                <w:rFonts w:ascii="Avenir Next LT Pro" w:eastAsia="Arial" w:hAnsi="Avenir Next LT Pro" w:cs="Arial"/>
                <w:bCs/>
                <w:sz w:val="22"/>
              </w:rPr>
              <w:t>TBC</w:t>
            </w:r>
          </w:p>
          <w:p w14:paraId="2BBC7620" w14:textId="77777777" w:rsidR="00F8599E" w:rsidRPr="00B826F9" w:rsidRDefault="00F8599E" w:rsidP="00F8599E">
            <w:pPr>
              <w:spacing w:after="240"/>
              <w:rPr>
                <w:rFonts w:ascii="Avenir Next LT Pro" w:eastAsia="Arial" w:hAnsi="Avenir Next LT Pro" w:cs="Arial"/>
                <w:b/>
                <w:sz w:val="22"/>
                <w:u w:val="single"/>
              </w:rPr>
            </w:pPr>
          </w:p>
          <w:p w14:paraId="45566247" w14:textId="5D051747" w:rsidR="00F8599E" w:rsidRPr="00B826F9" w:rsidRDefault="00F8599E" w:rsidP="00F8599E">
            <w:pPr>
              <w:spacing w:after="240"/>
              <w:rPr>
                <w:rFonts w:ascii="Avenir Next LT Pro" w:eastAsia="Arial" w:hAnsi="Avenir Next LT Pro" w:cs="Arial"/>
              </w:rPr>
            </w:pPr>
          </w:p>
        </w:tc>
      </w:tr>
      <w:tr w:rsidR="00F8599E" w:rsidRPr="00B826F9" w14:paraId="391E2846" w14:textId="77777777" w:rsidTr="00522BD3">
        <w:trPr>
          <w:trHeight w:val="200"/>
        </w:trPr>
        <w:tc>
          <w:tcPr>
            <w:tcW w:w="10207" w:type="dxa"/>
            <w:gridSpan w:val="3"/>
            <w:shd w:val="clear" w:color="auto" w:fill="203B24" w:themeFill="text1"/>
          </w:tcPr>
          <w:p w14:paraId="4448D4F2" w14:textId="77777777" w:rsidR="00F8599E" w:rsidRPr="00B826F9" w:rsidRDefault="00F8599E" w:rsidP="00F8599E">
            <w:pPr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>CORE COMPETENCIES, ATTRIBUTES &amp; BEHAVIOURS FOR SUCCESS</w:t>
            </w:r>
          </w:p>
        </w:tc>
      </w:tr>
      <w:tr w:rsidR="00F8599E" w:rsidRPr="00B826F9" w14:paraId="7B24EE02" w14:textId="77777777" w:rsidTr="00264542">
        <w:trPr>
          <w:trHeight w:val="360"/>
        </w:trPr>
        <w:tc>
          <w:tcPr>
            <w:tcW w:w="2565" w:type="dxa"/>
            <w:gridSpan w:val="2"/>
          </w:tcPr>
          <w:p w14:paraId="54FBCF88" w14:textId="77777777" w:rsidR="00F8599E" w:rsidRPr="00B826F9" w:rsidRDefault="00F8599E" w:rsidP="00F8599E">
            <w:pPr>
              <w:rPr>
                <w:rFonts w:ascii="Avenir Next LT Pro" w:eastAsia="Arial" w:hAnsi="Avenir Next LT Pro" w:cs="Arial"/>
                <w:b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</w:tcPr>
          <w:p w14:paraId="3E7DE17D" w14:textId="77777777" w:rsidR="00F8599E" w:rsidRPr="00B826F9" w:rsidRDefault="00F8599E" w:rsidP="00F8599E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b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b/>
                <w:sz w:val="22"/>
                <w:szCs w:val="22"/>
              </w:rPr>
              <w:t>Descriptors</w:t>
            </w:r>
          </w:p>
          <w:p w14:paraId="5B5586E5" w14:textId="02CE46C7" w:rsidR="00F8599E" w:rsidRPr="00B826F9" w:rsidRDefault="00F8599E" w:rsidP="00F8599E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b/>
                <w:sz w:val="22"/>
                <w:szCs w:val="22"/>
              </w:rPr>
            </w:pPr>
          </w:p>
        </w:tc>
      </w:tr>
      <w:tr w:rsidR="00F8599E" w:rsidRPr="00B826F9" w14:paraId="64893145" w14:textId="77777777" w:rsidTr="00264542">
        <w:trPr>
          <w:trHeight w:val="671"/>
        </w:trPr>
        <w:tc>
          <w:tcPr>
            <w:tcW w:w="2565" w:type="dxa"/>
            <w:gridSpan w:val="2"/>
          </w:tcPr>
          <w:p w14:paraId="52CBB55E" w14:textId="31D2237A" w:rsidR="00F8599E" w:rsidRPr="00B826F9" w:rsidRDefault="00F8599E" w:rsidP="00F8599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</w:tcPr>
          <w:p w14:paraId="6BF9ADB0" w14:textId="11649852" w:rsidR="00F8599E" w:rsidRPr="00CA2497" w:rsidRDefault="00F8599E" w:rsidP="00F859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20"/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</w:pPr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>treated with dignity and respect at all times</w:t>
            </w:r>
            <w:proofErr w:type="gramEnd"/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>.</w:t>
            </w:r>
          </w:p>
        </w:tc>
      </w:tr>
      <w:tr w:rsidR="00F8599E" w:rsidRPr="00B826F9" w14:paraId="4C6B67F2" w14:textId="77777777" w:rsidTr="00264542">
        <w:trPr>
          <w:trHeight w:val="671"/>
        </w:trPr>
        <w:tc>
          <w:tcPr>
            <w:tcW w:w="2565" w:type="dxa"/>
            <w:gridSpan w:val="2"/>
          </w:tcPr>
          <w:p w14:paraId="7E34197A" w14:textId="4E98D269" w:rsidR="00F8599E" w:rsidRPr="00B826F9" w:rsidRDefault="00F8599E" w:rsidP="00F8599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</w:tcPr>
          <w:p w14:paraId="2FC24F5D" w14:textId="21D7A005" w:rsidR="00F8599E" w:rsidRPr="00B826F9" w:rsidRDefault="00F8599E" w:rsidP="00F859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enir Next LT Pro" w:hAnsi="Avenir Next LT Pro" w:cs="Arial"/>
                <w:iCs/>
                <w:color w:val="auto"/>
                <w:sz w:val="22"/>
                <w:szCs w:val="22"/>
                <w:lang w:val="en"/>
              </w:rPr>
            </w:pPr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>Is passionate about quality, striving to continuously make a positive difference for our customers and our consumers.</w:t>
            </w:r>
          </w:p>
        </w:tc>
      </w:tr>
      <w:tr w:rsidR="00F8599E" w:rsidRPr="00B826F9" w14:paraId="01D13B7C" w14:textId="77777777" w:rsidTr="00264542">
        <w:trPr>
          <w:trHeight w:val="671"/>
        </w:trPr>
        <w:tc>
          <w:tcPr>
            <w:tcW w:w="2565" w:type="dxa"/>
            <w:gridSpan w:val="2"/>
          </w:tcPr>
          <w:p w14:paraId="25C5EFBC" w14:textId="77777777" w:rsidR="00F8599E" w:rsidRDefault="00F8599E" w:rsidP="00F8599E">
            <w:pPr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  <w:t xml:space="preserve">Collaborative </w:t>
            </w:r>
          </w:p>
          <w:p w14:paraId="4F7F7B7D" w14:textId="236CF37E" w:rsidR="00F8599E" w:rsidRPr="00B826F9" w:rsidRDefault="00F8599E" w:rsidP="00F8599E">
            <w:pPr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  <w:t>Team Working</w:t>
            </w:r>
          </w:p>
        </w:tc>
        <w:tc>
          <w:tcPr>
            <w:tcW w:w="7642" w:type="dxa"/>
          </w:tcPr>
          <w:p w14:paraId="773D32C2" w14:textId="152746DB" w:rsidR="00F8599E" w:rsidRPr="00B826F9" w:rsidRDefault="00F8599E" w:rsidP="00F859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20"/>
              <w:rPr>
                <w:rFonts w:ascii="Avenir Next LT Pro" w:hAnsi="Avenir Next LT Pro" w:cs="Arial"/>
                <w:iCs/>
                <w:color w:val="auto"/>
                <w:sz w:val="22"/>
                <w:szCs w:val="22"/>
              </w:rPr>
            </w:pPr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>The willingness to act as part of a team and work towards achieving shared objectives through adopting best practice in line with our Purpose Statement and Company Values.</w:t>
            </w:r>
          </w:p>
        </w:tc>
      </w:tr>
      <w:tr w:rsidR="00F8599E" w:rsidRPr="00B826F9" w14:paraId="3B96D8A6" w14:textId="77777777" w:rsidTr="00264542">
        <w:trPr>
          <w:trHeight w:val="671"/>
        </w:trPr>
        <w:tc>
          <w:tcPr>
            <w:tcW w:w="2565" w:type="dxa"/>
            <w:gridSpan w:val="2"/>
          </w:tcPr>
          <w:p w14:paraId="52E3B307" w14:textId="27B500DD" w:rsidR="00F8599E" w:rsidRPr="00B826F9" w:rsidRDefault="00F8599E" w:rsidP="00F8599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</w:tcPr>
          <w:p w14:paraId="0457E91E" w14:textId="0E77725C" w:rsidR="00F8599E" w:rsidRPr="00B826F9" w:rsidRDefault="00F8599E" w:rsidP="00F8599E">
            <w:pPr>
              <w:widowControl w:val="0"/>
              <w:spacing w:after="120" w:line="276" w:lineRule="auto"/>
              <w:rPr>
                <w:rFonts w:ascii="Avenir Next LT Pro" w:eastAsia="Arial" w:hAnsi="Avenir Next LT Pro" w:cs="Arial"/>
                <w:iCs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i/>
                <w:iCs/>
                <w:szCs w:val="22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B826F9">
              <w:rPr>
                <w:rFonts w:ascii="Avenir Next LT Pro" w:eastAsia="Arial" w:hAnsi="Avenir Next LT Pro" w:cs="Arial"/>
                <w:i/>
                <w:iCs/>
                <w:szCs w:val="22"/>
              </w:rPr>
              <w:t>as a result of</w:t>
            </w:r>
            <w:proofErr w:type="gramEnd"/>
            <w:r w:rsidRPr="00B826F9">
              <w:rPr>
                <w:rFonts w:ascii="Avenir Next LT Pro" w:eastAsia="Arial" w:hAnsi="Avenir Next LT Pro" w:cs="Arial"/>
                <w:i/>
                <w:iCs/>
                <w:szCs w:val="22"/>
              </w:rPr>
              <w:t xml:space="preserve"> changing customer needs.</w:t>
            </w:r>
          </w:p>
        </w:tc>
      </w:tr>
      <w:tr w:rsidR="00F8599E" w:rsidRPr="00B826F9" w14:paraId="03D0115A" w14:textId="77777777" w:rsidTr="00264542">
        <w:trPr>
          <w:trHeight w:val="671"/>
        </w:trPr>
        <w:tc>
          <w:tcPr>
            <w:tcW w:w="2565" w:type="dxa"/>
            <w:gridSpan w:val="2"/>
          </w:tcPr>
          <w:p w14:paraId="2BF58EE1" w14:textId="77777777" w:rsidR="00F8599E" w:rsidRDefault="00F8599E" w:rsidP="00F8599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Initiative &amp;</w:t>
            </w:r>
          </w:p>
          <w:p w14:paraId="5F928F63" w14:textId="06772256" w:rsidR="00F8599E" w:rsidRPr="00B826F9" w:rsidRDefault="00F8599E" w:rsidP="00F8599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T</w:t>
            </w: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 xml:space="preserve">aking </w:t>
            </w:r>
            <w:r>
              <w:rPr>
                <w:rFonts w:ascii="Avenir Next LT Pro" w:eastAsia="Arial" w:hAnsi="Avenir Next LT Pro" w:cs="Arial"/>
                <w:sz w:val="22"/>
                <w:szCs w:val="22"/>
              </w:rPr>
              <w:t>O</w:t>
            </w: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wnership</w:t>
            </w:r>
          </w:p>
        </w:tc>
        <w:tc>
          <w:tcPr>
            <w:tcW w:w="7642" w:type="dxa"/>
          </w:tcPr>
          <w:p w14:paraId="1493C3ED" w14:textId="3210CE86" w:rsidR="00F8599E" w:rsidRPr="00B826F9" w:rsidRDefault="00F8599E" w:rsidP="00F8599E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iCs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i/>
                <w:iCs/>
                <w:szCs w:val="22"/>
              </w:rPr>
              <w:t xml:space="preserve">Steps up to take on personal responsibility and accountability for tasks and actions in line </w:t>
            </w:r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>with our Purpose Statement and Company Values.</w:t>
            </w:r>
          </w:p>
        </w:tc>
      </w:tr>
      <w:tr w:rsidR="00264542" w:rsidRPr="00174C7C" w14:paraId="3A0150D1" w14:textId="77777777" w:rsidTr="00264542">
        <w:trPr>
          <w:trHeight w:val="671"/>
        </w:trPr>
        <w:tc>
          <w:tcPr>
            <w:tcW w:w="2554" w:type="dxa"/>
          </w:tcPr>
          <w:p w14:paraId="04D36C41" w14:textId="77777777" w:rsidR="00264542" w:rsidRPr="00174C7C" w:rsidRDefault="00264542" w:rsidP="005C4E8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74C7C">
              <w:rPr>
                <w:rFonts w:ascii="Avenir Next LT Pro" w:eastAsia="Arial" w:hAnsi="Avenir Next LT Pro" w:cs="Arial"/>
                <w:sz w:val="22"/>
                <w:szCs w:val="22"/>
              </w:rPr>
              <w:t>People Management</w:t>
            </w:r>
          </w:p>
        </w:tc>
        <w:tc>
          <w:tcPr>
            <w:tcW w:w="7653" w:type="dxa"/>
            <w:gridSpan w:val="2"/>
          </w:tcPr>
          <w:p w14:paraId="3DECA1A0" w14:textId="77777777" w:rsidR="00264542" w:rsidRPr="00174C7C" w:rsidRDefault="00264542" w:rsidP="005C4E88">
            <w:pPr>
              <w:widowControl w:val="0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74C7C">
              <w:rPr>
                <w:rFonts w:ascii="Avenir Next LT Pro" w:hAnsi="Avenir Next LT Pro" w:cs="Arial"/>
                <w:sz w:val="22"/>
                <w:szCs w:val="22"/>
              </w:rPr>
              <w:t>The ability to understand people and their motivations, build good relationships with them and help them unlock their full potential.</w:t>
            </w:r>
          </w:p>
        </w:tc>
      </w:tr>
      <w:tr w:rsidR="00264542" w:rsidRPr="00174C7C" w14:paraId="38191A9D" w14:textId="77777777" w:rsidTr="00264542">
        <w:trPr>
          <w:trHeight w:val="671"/>
        </w:trPr>
        <w:tc>
          <w:tcPr>
            <w:tcW w:w="2554" w:type="dxa"/>
          </w:tcPr>
          <w:p w14:paraId="5F8625A9" w14:textId="77777777" w:rsidR="00264542" w:rsidRPr="00174C7C" w:rsidRDefault="00264542" w:rsidP="005C4E8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74C7C">
              <w:rPr>
                <w:rFonts w:ascii="Avenir Next LT Pro" w:eastAsia="Arial" w:hAnsi="Avenir Next LT Pro" w:cs="Arial"/>
                <w:sz w:val="22"/>
                <w:szCs w:val="22"/>
              </w:rPr>
              <w:t>Decision Making &amp; Judgement</w:t>
            </w:r>
          </w:p>
        </w:tc>
        <w:tc>
          <w:tcPr>
            <w:tcW w:w="7653" w:type="dxa"/>
            <w:gridSpan w:val="2"/>
          </w:tcPr>
          <w:p w14:paraId="385FA607" w14:textId="77777777" w:rsidR="00264542" w:rsidRPr="00174C7C" w:rsidRDefault="00264542" w:rsidP="005C4E88">
            <w:pPr>
              <w:widowControl w:val="0"/>
              <w:rPr>
                <w:rFonts w:ascii="Avenir Next LT Pro" w:hAnsi="Avenir Next LT Pro" w:cs="Arial"/>
                <w:sz w:val="22"/>
                <w:szCs w:val="22"/>
              </w:rPr>
            </w:pPr>
            <w:r w:rsidRPr="00174C7C">
              <w:rPr>
                <w:rFonts w:ascii="Avenir Next LT Pro" w:hAnsi="Avenir Next LT Pro" w:cs="Arial"/>
                <w:sz w:val="22"/>
                <w:szCs w:val="22"/>
              </w:rPr>
              <w:t xml:space="preserve">In line with our Purpose statement and Company Values, makes timely and informed decisions that keep the organisation moving forward, </w:t>
            </w:r>
            <w:proofErr w:type="gramStart"/>
            <w:r w:rsidRPr="00174C7C">
              <w:rPr>
                <w:rFonts w:ascii="Avenir Next LT Pro" w:hAnsi="Avenir Next LT Pro" w:cs="Arial"/>
                <w:sz w:val="22"/>
                <w:szCs w:val="22"/>
              </w:rPr>
              <w:t>taking into account</w:t>
            </w:r>
            <w:proofErr w:type="gramEnd"/>
            <w:r w:rsidRPr="00174C7C">
              <w:rPr>
                <w:rFonts w:ascii="Avenir Next LT Pro" w:hAnsi="Avenir Next LT Pro" w:cs="Arial"/>
                <w:sz w:val="22"/>
                <w:szCs w:val="22"/>
              </w:rPr>
              <w:t xml:space="preserve"> the facts, goals, constraints, and risks.</w:t>
            </w:r>
          </w:p>
          <w:p w14:paraId="48712805" w14:textId="77777777" w:rsidR="00264542" w:rsidRPr="00174C7C" w:rsidRDefault="00264542" w:rsidP="005C4E88">
            <w:pPr>
              <w:widowControl w:val="0"/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264542" w:rsidRPr="00174C7C" w14:paraId="63544C2B" w14:textId="77777777" w:rsidTr="00264542">
        <w:trPr>
          <w:trHeight w:val="671"/>
        </w:trPr>
        <w:tc>
          <w:tcPr>
            <w:tcW w:w="2554" w:type="dxa"/>
          </w:tcPr>
          <w:p w14:paraId="361EC7DC" w14:textId="77777777" w:rsidR="00264542" w:rsidRPr="00174C7C" w:rsidRDefault="00264542" w:rsidP="005C4E8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74C7C">
              <w:rPr>
                <w:rFonts w:ascii="Avenir Next LT Pro" w:eastAsia="Arial" w:hAnsi="Avenir Next LT Pro" w:cs="Arial"/>
                <w:sz w:val="22"/>
                <w:szCs w:val="22"/>
              </w:rPr>
              <w:t>Commercial Awareness</w:t>
            </w:r>
          </w:p>
        </w:tc>
        <w:tc>
          <w:tcPr>
            <w:tcW w:w="7653" w:type="dxa"/>
            <w:gridSpan w:val="2"/>
          </w:tcPr>
          <w:p w14:paraId="55E6200F" w14:textId="77777777" w:rsidR="00264542" w:rsidRPr="00174C7C" w:rsidRDefault="00264542" w:rsidP="005C4E88">
            <w:pPr>
              <w:widowControl w:val="0"/>
              <w:rPr>
                <w:rFonts w:ascii="Avenir Next LT Pro" w:hAnsi="Avenir Next LT Pro" w:cs="Arial"/>
                <w:color w:val="auto"/>
                <w:sz w:val="22"/>
                <w:szCs w:val="22"/>
              </w:rPr>
            </w:pPr>
            <w:r w:rsidRPr="00174C7C">
              <w:rPr>
                <w:rFonts w:ascii="Avenir Next LT Pro" w:hAnsi="Avenir Next LT Pro" w:cs="Arial"/>
                <w:color w:val="auto"/>
                <w:sz w:val="22"/>
                <w:szCs w:val="22"/>
              </w:rPr>
              <w:t>Demonstrates an understanding of the impact decisions and actions have on the organisation in line with our Purpose statement and Company Values.</w:t>
            </w:r>
          </w:p>
          <w:p w14:paraId="7868B0D1" w14:textId="77777777" w:rsidR="00264542" w:rsidRPr="00174C7C" w:rsidRDefault="00264542" w:rsidP="005C4E88">
            <w:pPr>
              <w:widowControl w:val="0"/>
              <w:rPr>
                <w:rFonts w:ascii="Avenir Next LT Pro" w:hAnsi="Avenir Next LT Pro" w:cs="Arial"/>
                <w:color w:val="auto"/>
                <w:sz w:val="22"/>
                <w:szCs w:val="22"/>
              </w:rPr>
            </w:pPr>
          </w:p>
        </w:tc>
      </w:tr>
      <w:tr w:rsidR="00264542" w:rsidRPr="00174C7C" w14:paraId="06D69E4B" w14:textId="77777777" w:rsidTr="00264542">
        <w:trPr>
          <w:trHeight w:val="671"/>
        </w:trPr>
        <w:tc>
          <w:tcPr>
            <w:tcW w:w="2554" w:type="dxa"/>
          </w:tcPr>
          <w:p w14:paraId="33FAEC68" w14:textId="77777777" w:rsidR="00264542" w:rsidRPr="00174C7C" w:rsidRDefault="00264542" w:rsidP="005C4E8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74C7C">
              <w:rPr>
                <w:rFonts w:ascii="Avenir Next LT Pro" w:eastAsia="Arial" w:hAnsi="Avenir Next LT Pro" w:cs="Arial"/>
                <w:sz w:val="22"/>
                <w:szCs w:val="22"/>
              </w:rPr>
              <w:t xml:space="preserve">Developing Partnerships </w:t>
            </w:r>
          </w:p>
        </w:tc>
        <w:tc>
          <w:tcPr>
            <w:tcW w:w="7653" w:type="dxa"/>
            <w:gridSpan w:val="2"/>
          </w:tcPr>
          <w:p w14:paraId="3C4C2301" w14:textId="77777777" w:rsidR="00264542" w:rsidRPr="00174C7C" w:rsidRDefault="00264542" w:rsidP="005C4E88">
            <w:pPr>
              <w:widowControl w:val="0"/>
              <w:rPr>
                <w:rFonts w:ascii="Avenir Next LT Pro" w:hAnsi="Avenir Next LT Pro" w:cs="Arial"/>
                <w:color w:val="auto"/>
                <w:sz w:val="22"/>
                <w:szCs w:val="22"/>
              </w:rPr>
            </w:pPr>
            <w:r w:rsidRPr="00174C7C">
              <w:rPr>
                <w:rFonts w:ascii="Avenir Next LT Pro" w:hAnsi="Avenir Next LT Pro" w:cs="Arial"/>
                <w:color w:val="auto"/>
                <w:sz w:val="22"/>
                <w:szCs w:val="22"/>
              </w:rPr>
              <w:t>The ability to establish formal and informal relationships inside and outside the organisation, and to anticipate and balance the needs of those whose cooperation is needed for the long-term success of the business.</w:t>
            </w:r>
          </w:p>
          <w:p w14:paraId="4FE7B34E" w14:textId="77777777" w:rsidR="00264542" w:rsidRPr="00174C7C" w:rsidRDefault="00264542" w:rsidP="005C4E88">
            <w:pPr>
              <w:widowControl w:val="0"/>
              <w:rPr>
                <w:rFonts w:ascii="Avenir Next LT Pro" w:hAnsi="Avenir Next LT Pro" w:cs="Arial"/>
                <w:color w:val="auto"/>
                <w:sz w:val="22"/>
                <w:szCs w:val="22"/>
              </w:rPr>
            </w:pPr>
          </w:p>
        </w:tc>
      </w:tr>
      <w:tr w:rsidR="00264542" w:rsidRPr="00174C7C" w14:paraId="05FD2904" w14:textId="77777777" w:rsidTr="00264542">
        <w:trPr>
          <w:trHeight w:val="671"/>
        </w:trPr>
        <w:tc>
          <w:tcPr>
            <w:tcW w:w="2554" w:type="dxa"/>
          </w:tcPr>
          <w:p w14:paraId="72834662" w14:textId="77777777" w:rsidR="00264542" w:rsidRPr="00174C7C" w:rsidRDefault="00264542" w:rsidP="005C4E8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74C7C">
              <w:rPr>
                <w:rFonts w:ascii="Avenir Next LT Pro" w:eastAsia="Arial" w:hAnsi="Avenir Next LT Pro" w:cs="Arial"/>
                <w:sz w:val="22"/>
                <w:szCs w:val="22"/>
              </w:rPr>
              <w:t>Engaging Others through Change</w:t>
            </w:r>
          </w:p>
        </w:tc>
        <w:tc>
          <w:tcPr>
            <w:tcW w:w="7653" w:type="dxa"/>
            <w:gridSpan w:val="2"/>
          </w:tcPr>
          <w:p w14:paraId="31302513" w14:textId="77777777" w:rsidR="00264542" w:rsidRPr="00174C7C" w:rsidRDefault="00264542" w:rsidP="005C4E88">
            <w:pPr>
              <w:widowControl w:val="0"/>
              <w:rPr>
                <w:rFonts w:ascii="Avenir Next LT Pro" w:hAnsi="Avenir Next LT Pro" w:cs="Arial"/>
                <w:color w:val="auto"/>
                <w:sz w:val="22"/>
                <w:szCs w:val="22"/>
              </w:rPr>
            </w:pPr>
            <w:r w:rsidRPr="00174C7C">
              <w:rPr>
                <w:rFonts w:ascii="Avenir Next LT Pro" w:hAnsi="Avenir Next LT Pro" w:cs="Arial"/>
                <w:color w:val="auto"/>
                <w:sz w:val="22"/>
                <w:szCs w:val="22"/>
              </w:rPr>
              <w:t>The ability to communicate a compelling vision, generating genuine motivation and commitment and to act as a sponsor of change.</w:t>
            </w:r>
          </w:p>
          <w:p w14:paraId="1F0B0CF7" w14:textId="77777777" w:rsidR="00264542" w:rsidRPr="00174C7C" w:rsidRDefault="00264542" w:rsidP="005C4E88">
            <w:pPr>
              <w:widowControl w:val="0"/>
              <w:rPr>
                <w:rFonts w:ascii="Avenir Next LT Pro" w:hAnsi="Avenir Next LT Pro" w:cs="Arial"/>
                <w:color w:val="auto"/>
                <w:sz w:val="22"/>
                <w:szCs w:val="22"/>
              </w:rPr>
            </w:pPr>
          </w:p>
        </w:tc>
      </w:tr>
      <w:tr w:rsidR="00264542" w:rsidRPr="00174C7C" w14:paraId="58A02058" w14:textId="77777777" w:rsidTr="00264542">
        <w:trPr>
          <w:trHeight w:val="671"/>
        </w:trPr>
        <w:tc>
          <w:tcPr>
            <w:tcW w:w="2554" w:type="dxa"/>
          </w:tcPr>
          <w:p w14:paraId="5C1B244A" w14:textId="77777777" w:rsidR="00264542" w:rsidRPr="00174C7C" w:rsidRDefault="00264542" w:rsidP="005C4E8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74C7C">
              <w:rPr>
                <w:rFonts w:ascii="Avenir Next LT Pro" w:eastAsia="Arial" w:hAnsi="Avenir Next LT Pro" w:cs="Arial"/>
                <w:sz w:val="22"/>
                <w:szCs w:val="22"/>
              </w:rPr>
              <w:t>Focussing on the Future</w:t>
            </w:r>
          </w:p>
        </w:tc>
        <w:tc>
          <w:tcPr>
            <w:tcW w:w="7653" w:type="dxa"/>
            <w:gridSpan w:val="2"/>
          </w:tcPr>
          <w:p w14:paraId="184C20AC" w14:textId="77777777" w:rsidR="00264542" w:rsidRPr="00174C7C" w:rsidRDefault="00264542" w:rsidP="005C4E88">
            <w:pPr>
              <w:widowControl w:val="0"/>
              <w:rPr>
                <w:rFonts w:ascii="Avenir Next LT Pro" w:hAnsi="Avenir Next LT Pro" w:cs="Arial"/>
                <w:color w:val="auto"/>
                <w:sz w:val="22"/>
                <w:szCs w:val="22"/>
              </w:rPr>
            </w:pPr>
            <w:r w:rsidRPr="00174C7C">
              <w:rPr>
                <w:rFonts w:ascii="Avenir Next LT Pro" w:hAnsi="Avenir Next LT Pro" w:cs="Arial"/>
                <w:color w:val="auto"/>
                <w:sz w:val="22"/>
                <w:szCs w:val="22"/>
              </w:rPr>
              <w:t>Demonstrates enthusiasm about our future by identifying strategic issues, opportunities to drive sustainable, profitable growth, and managing risk. Clearly communicates links between team and organisational goals.</w:t>
            </w:r>
          </w:p>
          <w:p w14:paraId="3B8E2EA4" w14:textId="77777777" w:rsidR="00264542" w:rsidRPr="00174C7C" w:rsidRDefault="00264542" w:rsidP="005C4E88">
            <w:pPr>
              <w:widowControl w:val="0"/>
              <w:rPr>
                <w:rFonts w:ascii="Avenir Next LT Pro" w:hAnsi="Avenir Next LT Pro" w:cs="Arial"/>
                <w:color w:val="auto"/>
                <w:sz w:val="22"/>
                <w:szCs w:val="22"/>
              </w:rPr>
            </w:pPr>
          </w:p>
        </w:tc>
      </w:tr>
    </w:tbl>
    <w:p w14:paraId="45E95563" w14:textId="77777777" w:rsidR="00952B92" w:rsidRPr="00B826F9" w:rsidRDefault="00952B92">
      <w:pPr>
        <w:rPr>
          <w:rFonts w:ascii="Avenir Next LT Pro" w:eastAsia="Arial" w:hAnsi="Avenir Next LT Pro" w:cs="Arial"/>
          <w:sz w:val="22"/>
          <w:szCs w:val="22"/>
        </w:rPr>
      </w:pPr>
    </w:p>
    <w:sectPr w:rsidR="00952B92" w:rsidRPr="00B826F9" w:rsidSect="00326070">
      <w:footerReference w:type="default" r:id="rId11"/>
      <w:pgSz w:w="11906" w:h="16838"/>
      <w:pgMar w:top="426" w:right="851" w:bottom="709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D06DB" w14:textId="77777777" w:rsidR="00624D09" w:rsidRDefault="00624D09">
      <w:r>
        <w:separator/>
      </w:r>
    </w:p>
  </w:endnote>
  <w:endnote w:type="continuationSeparator" w:id="0">
    <w:p w14:paraId="0893B2A2" w14:textId="77777777" w:rsidR="00624D09" w:rsidRDefault="0062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8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96ECA" w14:textId="77777777" w:rsidR="00624D09" w:rsidRDefault="00624D09">
      <w:r>
        <w:separator/>
      </w:r>
    </w:p>
  </w:footnote>
  <w:footnote w:type="continuationSeparator" w:id="0">
    <w:p w14:paraId="778F1635" w14:textId="77777777" w:rsidR="00624D09" w:rsidRDefault="00624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2BE1"/>
    <w:multiLevelType w:val="hybridMultilevel"/>
    <w:tmpl w:val="1A105EBA"/>
    <w:lvl w:ilvl="0" w:tplc="7B3C1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2A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45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C7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CF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4C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60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E1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8B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0FD1"/>
    <w:multiLevelType w:val="multilevel"/>
    <w:tmpl w:val="F92C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D03DB"/>
    <w:multiLevelType w:val="hybridMultilevel"/>
    <w:tmpl w:val="30CED8E0"/>
    <w:lvl w:ilvl="0" w:tplc="82B83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02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89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60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04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48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6E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66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64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62921"/>
    <w:multiLevelType w:val="hybridMultilevel"/>
    <w:tmpl w:val="12746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1756"/>
    <w:multiLevelType w:val="multilevel"/>
    <w:tmpl w:val="CDE4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84F7D"/>
    <w:multiLevelType w:val="multilevel"/>
    <w:tmpl w:val="8CF4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400258"/>
    <w:multiLevelType w:val="hybridMultilevel"/>
    <w:tmpl w:val="1F7C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C5172"/>
    <w:multiLevelType w:val="multilevel"/>
    <w:tmpl w:val="6ED0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1E3505"/>
    <w:multiLevelType w:val="multilevel"/>
    <w:tmpl w:val="827C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C08A5"/>
    <w:multiLevelType w:val="multilevel"/>
    <w:tmpl w:val="C8CC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765F7F"/>
    <w:multiLevelType w:val="hybridMultilevel"/>
    <w:tmpl w:val="9EA80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072"/>
    <w:multiLevelType w:val="hybridMultilevel"/>
    <w:tmpl w:val="C8CA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C7002"/>
    <w:multiLevelType w:val="hybridMultilevel"/>
    <w:tmpl w:val="8F0A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86C0A"/>
    <w:multiLevelType w:val="hybridMultilevel"/>
    <w:tmpl w:val="344CCA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181653"/>
    <w:multiLevelType w:val="hybridMultilevel"/>
    <w:tmpl w:val="96387170"/>
    <w:lvl w:ilvl="0" w:tplc="B9E89682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23F72CA"/>
    <w:multiLevelType w:val="hybridMultilevel"/>
    <w:tmpl w:val="0B285070"/>
    <w:lvl w:ilvl="0" w:tplc="2F040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8A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CB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48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24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A9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CC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C1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44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0384C"/>
    <w:multiLevelType w:val="multilevel"/>
    <w:tmpl w:val="04A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AD4636"/>
    <w:multiLevelType w:val="multilevel"/>
    <w:tmpl w:val="6CF8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893379"/>
    <w:multiLevelType w:val="multilevel"/>
    <w:tmpl w:val="CEC0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9D331E"/>
    <w:multiLevelType w:val="hybridMultilevel"/>
    <w:tmpl w:val="155016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F8644E"/>
    <w:multiLevelType w:val="hybridMultilevel"/>
    <w:tmpl w:val="7D0C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E3254"/>
    <w:multiLevelType w:val="hybridMultilevel"/>
    <w:tmpl w:val="5A865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14262"/>
    <w:multiLevelType w:val="multilevel"/>
    <w:tmpl w:val="CAE2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446980"/>
    <w:multiLevelType w:val="multilevel"/>
    <w:tmpl w:val="56DC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A1CF6"/>
    <w:multiLevelType w:val="hybridMultilevel"/>
    <w:tmpl w:val="CD5A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86E54"/>
    <w:multiLevelType w:val="multilevel"/>
    <w:tmpl w:val="B31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B00BFE"/>
    <w:multiLevelType w:val="hybridMultilevel"/>
    <w:tmpl w:val="61348A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7459302">
    <w:abstractNumId w:val="0"/>
  </w:num>
  <w:num w:numId="2" w16cid:durableId="434833536">
    <w:abstractNumId w:val="2"/>
  </w:num>
  <w:num w:numId="3" w16cid:durableId="1619289261">
    <w:abstractNumId w:val="15"/>
  </w:num>
  <w:num w:numId="4" w16cid:durableId="1020664649">
    <w:abstractNumId w:val="21"/>
  </w:num>
  <w:num w:numId="5" w16cid:durableId="115999169">
    <w:abstractNumId w:val="25"/>
  </w:num>
  <w:num w:numId="6" w16cid:durableId="828792381">
    <w:abstractNumId w:val="13"/>
  </w:num>
  <w:num w:numId="7" w16cid:durableId="1871844687">
    <w:abstractNumId w:val="11"/>
  </w:num>
  <w:num w:numId="8" w16cid:durableId="1939096192">
    <w:abstractNumId w:val="3"/>
  </w:num>
  <w:num w:numId="9" w16cid:durableId="1810197415">
    <w:abstractNumId w:val="26"/>
  </w:num>
  <w:num w:numId="10" w16cid:durableId="508565949">
    <w:abstractNumId w:val="28"/>
  </w:num>
  <w:num w:numId="11" w16cid:durableId="528299451">
    <w:abstractNumId w:val="19"/>
  </w:num>
  <w:num w:numId="12" w16cid:durableId="613830045">
    <w:abstractNumId w:val="12"/>
  </w:num>
  <w:num w:numId="13" w16cid:durableId="2040230155">
    <w:abstractNumId w:val="20"/>
  </w:num>
  <w:num w:numId="14" w16cid:durableId="749623021">
    <w:abstractNumId w:val="14"/>
  </w:num>
  <w:num w:numId="15" w16cid:durableId="205652152">
    <w:abstractNumId w:val="10"/>
  </w:num>
  <w:num w:numId="16" w16cid:durableId="176509094">
    <w:abstractNumId w:val="6"/>
  </w:num>
  <w:num w:numId="17" w16cid:durableId="1704674050">
    <w:abstractNumId w:val="22"/>
  </w:num>
  <w:num w:numId="18" w16cid:durableId="63724051">
    <w:abstractNumId w:val="23"/>
  </w:num>
  <w:num w:numId="19" w16cid:durableId="477847926">
    <w:abstractNumId w:val="18"/>
  </w:num>
  <w:num w:numId="20" w16cid:durableId="1491214308">
    <w:abstractNumId w:val="7"/>
  </w:num>
  <w:num w:numId="21" w16cid:durableId="796723284">
    <w:abstractNumId w:val="4"/>
  </w:num>
  <w:num w:numId="22" w16cid:durableId="1269389031">
    <w:abstractNumId w:val="8"/>
  </w:num>
  <w:num w:numId="23" w16cid:durableId="1574006234">
    <w:abstractNumId w:val="9"/>
  </w:num>
  <w:num w:numId="24" w16cid:durableId="1365135110">
    <w:abstractNumId w:val="27"/>
  </w:num>
  <w:num w:numId="25" w16cid:durableId="387415340">
    <w:abstractNumId w:val="24"/>
  </w:num>
  <w:num w:numId="26" w16cid:durableId="1440755850">
    <w:abstractNumId w:val="17"/>
  </w:num>
  <w:num w:numId="27" w16cid:durableId="877009961">
    <w:abstractNumId w:val="16"/>
  </w:num>
  <w:num w:numId="28" w16cid:durableId="1110977012">
    <w:abstractNumId w:val="1"/>
  </w:num>
  <w:num w:numId="29" w16cid:durableId="370109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1092"/>
    <w:rsid w:val="000451DF"/>
    <w:rsid w:val="000556DA"/>
    <w:rsid w:val="00063AA5"/>
    <w:rsid w:val="00065565"/>
    <w:rsid w:val="000A1B43"/>
    <w:rsid w:val="000A2B67"/>
    <w:rsid w:val="000A5631"/>
    <w:rsid w:val="000A782A"/>
    <w:rsid w:val="000B6FAC"/>
    <w:rsid w:val="000D45F1"/>
    <w:rsid w:val="000E38D2"/>
    <w:rsid w:val="00106EA5"/>
    <w:rsid w:val="0012035D"/>
    <w:rsid w:val="00127960"/>
    <w:rsid w:val="0015297A"/>
    <w:rsid w:val="001616A1"/>
    <w:rsid w:val="001624E1"/>
    <w:rsid w:val="00171F30"/>
    <w:rsid w:val="00195D71"/>
    <w:rsid w:val="001A7DE8"/>
    <w:rsid w:val="001B46F0"/>
    <w:rsid w:val="001C1BFA"/>
    <w:rsid w:val="002015D2"/>
    <w:rsid w:val="00206622"/>
    <w:rsid w:val="00221556"/>
    <w:rsid w:val="00221BAA"/>
    <w:rsid w:val="00225AD5"/>
    <w:rsid w:val="0022706D"/>
    <w:rsid w:val="00247CD4"/>
    <w:rsid w:val="00264542"/>
    <w:rsid w:val="002715E1"/>
    <w:rsid w:val="002717E0"/>
    <w:rsid w:val="002860D0"/>
    <w:rsid w:val="00296F2A"/>
    <w:rsid w:val="002A3BA2"/>
    <w:rsid w:val="002D5532"/>
    <w:rsid w:val="002D6C7B"/>
    <w:rsid w:val="002E0AB8"/>
    <w:rsid w:val="002E3245"/>
    <w:rsid w:val="002F7616"/>
    <w:rsid w:val="00312B55"/>
    <w:rsid w:val="003161C7"/>
    <w:rsid w:val="003168DA"/>
    <w:rsid w:val="0032144B"/>
    <w:rsid w:val="003221B0"/>
    <w:rsid w:val="00326070"/>
    <w:rsid w:val="003318AB"/>
    <w:rsid w:val="00361353"/>
    <w:rsid w:val="003759E0"/>
    <w:rsid w:val="003766E7"/>
    <w:rsid w:val="00380F2F"/>
    <w:rsid w:val="00386016"/>
    <w:rsid w:val="003A2CB9"/>
    <w:rsid w:val="003C1094"/>
    <w:rsid w:val="003C220F"/>
    <w:rsid w:val="003D7AE1"/>
    <w:rsid w:val="003D7C51"/>
    <w:rsid w:val="003F3EFF"/>
    <w:rsid w:val="0040217C"/>
    <w:rsid w:val="004131CE"/>
    <w:rsid w:val="0042264C"/>
    <w:rsid w:val="00440D0B"/>
    <w:rsid w:val="004509D4"/>
    <w:rsid w:val="00484FFE"/>
    <w:rsid w:val="00485EB7"/>
    <w:rsid w:val="00494464"/>
    <w:rsid w:val="00496895"/>
    <w:rsid w:val="004A13F3"/>
    <w:rsid w:val="004B70BB"/>
    <w:rsid w:val="004C47A7"/>
    <w:rsid w:val="004E2E38"/>
    <w:rsid w:val="004E63FD"/>
    <w:rsid w:val="004F394E"/>
    <w:rsid w:val="004F5639"/>
    <w:rsid w:val="00522BD3"/>
    <w:rsid w:val="0052378C"/>
    <w:rsid w:val="005374C5"/>
    <w:rsid w:val="00544049"/>
    <w:rsid w:val="00545F02"/>
    <w:rsid w:val="00565BE3"/>
    <w:rsid w:val="005668CB"/>
    <w:rsid w:val="00567D84"/>
    <w:rsid w:val="00585AE2"/>
    <w:rsid w:val="005929D3"/>
    <w:rsid w:val="005A1730"/>
    <w:rsid w:val="005A3584"/>
    <w:rsid w:val="005A3940"/>
    <w:rsid w:val="005B6D8A"/>
    <w:rsid w:val="005C27FD"/>
    <w:rsid w:val="005C3BE5"/>
    <w:rsid w:val="005D2276"/>
    <w:rsid w:val="005F4673"/>
    <w:rsid w:val="00600C52"/>
    <w:rsid w:val="0061298F"/>
    <w:rsid w:val="00624D09"/>
    <w:rsid w:val="00651E19"/>
    <w:rsid w:val="0065702E"/>
    <w:rsid w:val="0065713F"/>
    <w:rsid w:val="00663E83"/>
    <w:rsid w:val="00685CA6"/>
    <w:rsid w:val="0069433A"/>
    <w:rsid w:val="006A222E"/>
    <w:rsid w:val="006D1AE5"/>
    <w:rsid w:val="006D7347"/>
    <w:rsid w:val="006E186D"/>
    <w:rsid w:val="00702EB8"/>
    <w:rsid w:val="00713477"/>
    <w:rsid w:val="00725676"/>
    <w:rsid w:val="007334C9"/>
    <w:rsid w:val="00735115"/>
    <w:rsid w:val="007411A9"/>
    <w:rsid w:val="0075108F"/>
    <w:rsid w:val="007626E1"/>
    <w:rsid w:val="007771FA"/>
    <w:rsid w:val="007846FF"/>
    <w:rsid w:val="00797A16"/>
    <w:rsid w:val="007B102E"/>
    <w:rsid w:val="007B6B82"/>
    <w:rsid w:val="007C5E8F"/>
    <w:rsid w:val="007C6AA2"/>
    <w:rsid w:val="007C6F24"/>
    <w:rsid w:val="007D0A87"/>
    <w:rsid w:val="007E72E2"/>
    <w:rsid w:val="007F2B96"/>
    <w:rsid w:val="00803373"/>
    <w:rsid w:val="008047F4"/>
    <w:rsid w:val="00807480"/>
    <w:rsid w:val="0082406D"/>
    <w:rsid w:val="0083787B"/>
    <w:rsid w:val="00864797"/>
    <w:rsid w:val="00871B22"/>
    <w:rsid w:val="00884825"/>
    <w:rsid w:val="00884A3C"/>
    <w:rsid w:val="008A743C"/>
    <w:rsid w:val="008B054A"/>
    <w:rsid w:val="008B2975"/>
    <w:rsid w:val="008B3B59"/>
    <w:rsid w:val="008B7C47"/>
    <w:rsid w:val="008C42CF"/>
    <w:rsid w:val="008C7472"/>
    <w:rsid w:val="008D7E69"/>
    <w:rsid w:val="008F0384"/>
    <w:rsid w:val="008F075A"/>
    <w:rsid w:val="008F40F9"/>
    <w:rsid w:val="00900762"/>
    <w:rsid w:val="00901245"/>
    <w:rsid w:val="00907A9F"/>
    <w:rsid w:val="009138F2"/>
    <w:rsid w:val="00916E6F"/>
    <w:rsid w:val="00923464"/>
    <w:rsid w:val="009337A1"/>
    <w:rsid w:val="00947F93"/>
    <w:rsid w:val="00950B78"/>
    <w:rsid w:val="00952B92"/>
    <w:rsid w:val="0095452B"/>
    <w:rsid w:val="009630C5"/>
    <w:rsid w:val="00976701"/>
    <w:rsid w:val="009924A9"/>
    <w:rsid w:val="009A0985"/>
    <w:rsid w:val="009A0CD3"/>
    <w:rsid w:val="009D1DF0"/>
    <w:rsid w:val="009E318C"/>
    <w:rsid w:val="00A50225"/>
    <w:rsid w:val="00A53227"/>
    <w:rsid w:val="00A6410D"/>
    <w:rsid w:val="00A741A5"/>
    <w:rsid w:val="00A7791F"/>
    <w:rsid w:val="00A82B61"/>
    <w:rsid w:val="00A856C9"/>
    <w:rsid w:val="00AA05B5"/>
    <w:rsid w:val="00AA15CF"/>
    <w:rsid w:val="00AB1C22"/>
    <w:rsid w:val="00AB6054"/>
    <w:rsid w:val="00AC35A1"/>
    <w:rsid w:val="00AC4AE3"/>
    <w:rsid w:val="00AD004E"/>
    <w:rsid w:val="00AD46D5"/>
    <w:rsid w:val="00AF2483"/>
    <w:rsid w:val="00AF5182"/>
    <w:rsid w:val="00B13881"/>
    <w:rsid w:val="00B2705D"/>
    <w:rsid w:val="00B54FA1"/>
    <w:rsid w:val="00B55535"/>
    <w:rsid w:val="00B57F2A"/>
    <w:rsid w:val="00B668AC"/>
    <w:rsid w:val="00B731E0"/>
    <w:rsid w:val="00B74532"/>
    <w:rsid w:val="00B76C97"/>
    <w:rsid w:val="00B826F9"/>
    <w:rsid w:val="00B86BD9"/>
    <w:rsid w:val="00B95D7C"/>
    <w:rsid w:val="00BA49D5"/>
    <w:rsid w:val="00BA5B5D"/>
    <w:rsid w:val="00BB1310"/>
    <w:rsid w:val="00BB1B68"/>
    <w:rsid w:val="00BB3E43"/>
    <w:rsid w:val="00BC6AFB"/>
    <w:rsid w:val="00BD0591"/>
    <w:rsid w:val="00BE5680"/>
    <w:rsid w:val="00BF0A08"/>
    <w:rsid w:val="00C01DF9"/>
    <w:rsid w:val="00C16355"/>
    <w:rsid w:val="00C21930"/>
    <w:rsid w:val="00C2569B"/>
    <w:rsid w:val="00C41D91"/>
    <w:rsid w:val="00C51536"/>
    <w:rsid w:val="00C55D89"/>
    <w:rsid w:val="00C60A3C"/>
    <w:rsid w:val="00C76A27"/>
    <w:rsid w:val="00C913AB"/>
    <w:rsid w:val="00CA2497"/>
    <w:rsid w:val="00CB046B"/>
    <w:rsid w:val="00CB1319"/>
    <w:rsid w:val="00CE4800"/>
    <w:rsid w:val="00CF50C0"/>
    <w:rsid w:val="00D0114D"/>
    <w:rsid w:val="00D25A13"/>
    <w:rsid w:val="00D472BF"/>
    <w:rsid w:val="00D5036E"/>
    <w:rsid w:val="00D518CD"/>
    <w:rsid w:val="00D61E31"/>
    <w:rsid w:val="00D62CA2"/>
    <w:rsid w:val="00D65E69"/>
    <w:rsid w:val="00D760E8"/>
    <w:rsid w:val="00D812E8"/>
    <w:rsid w:val="00D93D89"/>
    <w:rsid w:val="00DA0C09"/>
    <w:rsid w:val="00DA46E0"/>
    <w:rsid w:val="00DB2FDD"/>
    <w:rsid w:val="00DB3781"/>
    <w:rsid w:val="00DD6A01"/>
    <w:rsid w:val="00DE1331"/>
    <w:rsid w:val="00DF7B8D"/>
    <w:rsid w:val="00E060BA"/>
    <w:rsid w:val="00E06A7B"/>
    <w:rsid w:val="00E12935"/>
    <w:rsid w:val="00E24E84"/>
    <w:rsid w:val="00E331D4"/>
    <w:rsid w:val="00E466CC"/>
    <w:rsid w:val="00E51803"/>
    <w:rsid w:val="00E77B1C"/>
    <w:rsid w:val="00E8207A"/>
    <w:rsid w:val="00E85B40"/>
    <w:rsid w:val="00E9336E"/>
    <w:rsid w:val="00E93627"/>
    <w:rsid w:val="00EA2378"/>
    <w:rsid w:val="00EA56A7"/>
    <w:rsid w:val="00EB6330"/>
    <w:rsid w:val="00EC5F49"/>
    <w:rsid w:val="00ED78A1"/>
    <w:rsid w:val="00EE2B26"/>
    <w:rsid w:val="00EE588E"/>
    <w:rsid w:val="00F0049D"/>
    <w:rsid w:val="00F1373A"/>
    <w:rsid w:val="00F1721D"/>
    <w:rsid w:val="00F20F37"/>
    <w:rsid w:val="00F261E8"/>
    <w:rsid w:val="00F310DA"/>
    <w:rsid w:val="00F677D9"/>
    <w:rsid w:val="00F8569E"/>
    <w:rsid w:val="00F8599E"/>
    <w:rsid w:val="00F92A3B"/>
    <w:rsid w:val="00F97A2B"/>
    <w:rsid w:val="00FB38BA"/>
    <w:rsid w:val="00FC172E"/>
    <w:rsid w:val="00FC78F0"/>
    <w:rsid w:val="00FF520C"/>
    <w:rsid w:val="00FF581F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999954A8-4569-4ACA-BCCA-ED73BB69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unhideWhenUsed/>
    <w:rsid w:val="00B95D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95D7C"/>
    <w:rPr>
      <w:rFonts w:ascii="Arial" w:hAnsi="Arial"/>
      <w:b/>
      <w:i/>
      <w:color w:val="aut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SB1">
      <a:dk1>
        <a:srgbClr val="203B24"/>
      </a:dk1>
      <a:lt1>
        <a:srgbClr val="FFFFCC"/>
      </a:lt1>
      <a:dk2>
        <a:srgbClr val="C67400"/>
      </a:dk2>
      <a:lt2>
        <a:srgbClr val="A9C2A5"/>
      </a:lt2>
      <a:accent1>
        <a:srgbClr val="FFFFCC"/>
      </a:accent1>
      <a:accent2>
        <a:srgbClr val="A9C2A5"/>
      </a:accent2>
      <a:accent3>
        <a:srgbClr val="C67400"/>
      </a:accent3>
      <a:accent4>
        <a:srgbClr val="202B24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51bb65-5556-4a56-91ef-dad7a19afa50">
      <UserInfo>
        <DisplayName/>
        <AccountId xsi:nil="true"/>
        <AccountType/>
      </UserInfo>
    </SharedWithUsers>
    <lcf76f155ced4ddcb4097134ff3c332f xmlns="7646ba9b-1771-4155-8edb-72fc68b5d5a4">
      <Terms xmlns="http://schemas.microsoft.com/office/infopath/2007/PartnerControls"/>
    </lcf76f155ced4ddcb4097134ff3c332f>
    <TaxCatchAll xmlns="6051bb65-5556-4a56-91ef-dad7a19afa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A90CA4642E34CAE3E48C79283135E" ma:contentTypeVersion="17" ma:contentTypeDescription="Create a new document." ma:contentTypeScope="" ma:versionID="7edaef74eb2621c0f427ed7ebfa2273d">
  <xsd:schema xmlns:xsd="http://www.w3.org/2001/XMLSchema" xmlns:xs="http://www.w3.org/2001/XMLSchema" xmlns:p="http://schemas.microsoft.com/office/2006/metadata/properties" xmlns:ns2="7646ba9b-1771-4155-8edb-72fc68b5d5a4" xmlns:ns3="6051bb65-5556-4a56-91ef-dad7a19afa50" targetNamespace="http://schemas.microsoft.com/office/2006/metadata/properties" ma:root="true" ma:fieldsID="a53659cc6f6184a1367ee781f253637e" ns2:_="" ns3:_="">
    <xsd:import namespace="7646ba9b-1771-4155-8edb-72fc68b5d5a4"/>
    <xsd:import namespace="6051bb65-5556-4a56-91ef-dad7a19af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6ba9b-1771-4155-8edb-72fc68b5d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86d954-70b9-49df-92da-be1005188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1bb65-5556-4a56-91ef-dad7a19af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926b76b-b3ae-41f4-855b-8b7c7d0f80c2}" ma:internalName="TaxCatchAll" ma:showField="CatchAllData" ma:web="6051bb65-5556-4a56-91ef-dad7a19af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  <ds:schemaRef ds:uri="94fc2af2-f05f-4958-bc5b-9e10f24f6c85"/>
    <ds:schemaRef ds:uri="6021ab55-45a2-4dfa-8b1d-4455144d52a8"/>
    <ds:schemaRef ds:uri="6051bb65-5556-4a56-91ef-dad7a19afa50"/>
    <ds:schemaRef ds:uri="7646ba9b-1771-4155-8edb-72fc68b5d5a4"/>
  </ds:schemaRefs>
</ds:datastoreItem>
</file>

<file path=customXml/itemProps2.xml><?xml version="1.0" encoding="utf-8"?>
<ds:datastoreItem xmlns:ds="http://schemas.openxmlformats.org/officeDocument/2006/customXml" ds:itemID="{2D9683ED-C087-4223-BD46-40B72800D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6ba9b-1771-4155-8edb-72fc68b5d5a4"/>
    <ds:schemaRef ds:uri="6051bb65-5556-4a56-91ef-dad7a19af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Werth</dc:creator>
  <cp:keywords/>
  <dc:description/>
  <cp:lastModifiedBy>Nicky Watt</cp:lastModifiedBy>
  <cp:revision>2</cp:revision>
  <cp:lastPrinted>2019-10-15T16:43:00Z</cp:lastPrinted>
  <dcterms:created xsi:type="dcterms:W3CDTF">2025-06-11T07:16:00Z</dcterms:created>
  <dcterms:modified xsi:type="dcterms:W3CDTF">2025-06-11T07:16:00Z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0x010100BDEA90CA4642E34CAE3E48C79283135E</vt:lpwstr>
  </property>
  <property fmtid="{D5CDD505-2E9C-101B-9397-08002B2CF9AE}" pid="3" name="Order">
    <vt:r8>3401100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